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61085C36"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1D422A">
        <w:rPr>
          <w:rFonts w:eastAsiaTheme="minorEastAsia" w:cs="Arial" w:hint="eastAsia"/>
          <w:lang w:val="en-US"/>
        </w:rPr>
        <w:t>7</w:t>
      </w:r>
      <w:r w:rsidRPr="008159DB">
        <w:rPr>
          <w:rFonts w:cs="Arial"/>
          <w:lang w:val="en-US"/>
        </w:rPr>
        <w:tab/>
      </w:r>
      <w:r w:rsidR="008159DB" w:rsidRPr="00D63D9D">
        <w:rPr>
          <w:rFonts w:cs="Arial"/>
          <w:lang w:val="en-US" w:eastAsia="ja-JP"/>
        </w:rPr>
        <w:t>R2-</w:t>
      </w:r>
      <w:r w:rsidR="00B041F9" w:rsidRPr="00B041F9">
        <w:rPr>
          <w:rFonts w:cs="Arial"/>
          <w:lang w:val="en-US" w:eastAsia="ja-JP"/>
        </w:rPr>
        <w:t>2407356</w:t>
      </w:r>
    </w:p>
    <w:p w14:paraId="6C801D07" w14:textId="06DB88A1" w:rsidR="00F25091" w:rsidRPr="008159DB" w:rsidRDefault="00DA23DD" w:rsidP="0074403D">
      <w:pPr>
        <w:pStyle w:val="CRCoverPage"/>
        <w:spacing w:after="0"/>
        <w:jc w:val="both"/>
        <w:outlineLvl w:val="0"/>
        <w:rPr>
          <w:rFonts w:cs="Arial"/>
          <w:b/>
          <w:noProof/>
          <w:sz w:val="24"/>
          <w:szCs w:val="24"/>
          <w:lang w:val="en-US"/>
        </w:rPr>
      </w:pPr>
      <w:r>
        <w:rPr>
          <w:rFonts w:cs="Arial"/>
          <w:b/>
          <w:noProof/>
          <w:sz w:val="24"/>
          <w:szCs w:val="24"/>
          <w:lang w:val="en-US"/>
        </w:rPr>
        <w:t>Maastricht</w:t>
      </w:r>
      <w:r w:rsidR="00F25091" w:rsidRPr="008159DB">
        <w:rPr>
          <w:rFonts w:cs="Arial"/>
          <w:b/>
          <w:noProof/>
          <w:sz w:val="24"/>
          <w:lang w:val="en-US"/>
        </w:rPr>
        <w:t xml:space="preserve">, </w:t>
      </w:r>
      <w:r>
        <w:rPr>
          <w:rFonts w:cs="Arial"/>
          <w:b/>
          <w:noProof/>
          <w:sz w:val="24"/>
          <w:szCs w:val="24"/>
          <w:lang w:val="en-US"/>
        </w:rPr>
        <w:t>Netherland</w:t>
      </w:r>
      <w:r w:rsidR="00F25091" w:rsidRPr="008159DB">
        <w:rPr>
          <w:rFonts w:cs="Arial"/>
          <w:b/>
          <w:noProof/>
          <w:sz w:val="24"/>
          <w:lang w:val="en-US"/>
        </w:rPr>
        <w:t xml:space="preserve">, </w:t>
      </w:r>
      <w:r w:rsidR="00230AA4" w:rsidRPr="00230AA4">
        <w:rPr>
          <w:rFonts w:cs="Arial"/>
          <w:b/>
          <w:noProof/>
          <w:sz w:val="24"/>
          <w:lang w:val="en-US"/>
        </w:rPr>
        <w:t>Aug 19th – 23rd</w:t>
      </w:r>
      <w:r w:rsidR="00F25091" w:rsidRPr="008159DB">
        <w:rPr>
          <w:rFonts w:cs="Arial"/>
          <w:b/>
          <w:noProof/>
          <w:sz w:val="24"/>
          <w:lang w:val="en-US"/>
        </w:rPr>
        <w:t>, 2024</w:t>
      </w:r>
      <w:r w:rsidR="00F25091" w:rsidRPr="008159DB">
        <w:rPr>
          <w:rFonts w:cs="Arial"/>
          <w:b/>
          <w:noProof/>
          <w:sz w:val="24"/>
          <w:lang w:val="en-US"/>
        </w:rPr>
        <w:tab/>
        <w:t xml:space="preserve">           </w:t>
      </w:r>
      <w:r w:rsidR="00F25091" w:rsidRPr="008159DB">
        <w:rPr>
          <w:rFonts w:cs="Arial"/>
          <w:b/>
          <w:noProof/>
          <w:sz w:val="24"/>
          <w:lang w:val="en-US"/>
        </w:rPr>
        <w:tab/>
      </w:r>
      <w:r w:rsidR="00F25091" w:rsidRPr="008159DB">
        <w:rPr>
          <w:rFonts w:cs="Arial"/>
          <w:b/>
          <w:noProof/>
          <w:sz w:val="24"/>
          <w:lang w:val="en-US"/>
        </w:rPr>
        <w:tab/>
        <w:t xml:space="preserve">      </w:t>
      </w:r>
    </w:p>
    <w:p w14:paraId="037A07E3" w14:textId="77777777" w:rsidR="00857B40" w:rsidRDefault="00857B40" w:rsidP="0074403D">
      <w:pPr>
        <w:pStyle w:val="3GPPHeader"/>
        <w:spacing w:after="0"/>
        <w:rPr>
          <w:rFonts w:cs="Arial"/>
          <w:sz w:val="22"/>
          <w:szCs w:val="22"/>
          <w:lang w:val="en-US"/>
        </w:rPr>
      </w:pPr>
    </w:p>
    <w:p w14:paraId="09E68C28" w14:textId="5F8D032A" w:rsidR="00F25091" w:rsidRPr="00061F43" w:rsidRDefault="00F25091" w:rsidP="00847B6A">
      <w:pPr>
        <w:tabs>
          <w:tab w:val="left" w:pos="1985"/>
        </w:tabs>
        <w:overflowPunct/>
        <w:autoSpaceDE/>
        <w:autoSpaceDN/>
        <w:adjustRightInd/>
        <w:spacing w:after="180"/>
        <w:ind w:left="1985" w:hanging="1985"/>
        <w:textAlignment w:val="auto"/>
        <w:rPr>
          <w:rFonts w:eastAsiaTheme="minorEastAsia" w:cs="Arial"/>
          <w:b/>
          <w:bCs/>
          <w:sz w:val="22"/>
          <w:szCs w:val="22"/>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w:t>
      </w:r>
      <w:r w:rsidR="00B96C2B">
        <w:rPr>
          <w:rFonts w:eastAsiaTheme="minorEastAsia" w:cs="Arial" w:hint="eastAsia"/>
          <w:b/>
          <w:bCs/>
          <w:sz w:val="22"/>
          <w:szCs w:val="22"/>
        </w:rPr>
        <w:t>7</w:t>
      </w:r>
      <w:r w:rsidR="003D7200" w:rsidRPr="00857B40">
        <w:rPr>
          <w:rFonts w:cs="Arial"/>
          <w:b/>
          <w:bCs/>
          <w:sz w:val="22"/>
          <w:szCs w:val="22"/>
          <w:lang w:eastAsia="en-US"/>
        </w:rPr>
        <w:t>.</w:t>
      </w:r>
      <w:r w:rsidR="00B96C2B">
        <w:rPr>
          <w:rFonts w:eastAsiaTheme="minorEastAsia" w:cs="Arial" w:hint="eastAsia"/>
          <w:b/>
          <w:bCs/>
          <w:sz w:val="22"/>
          <w:szCs w:val="22"/>
        </w:rPr>
        <w:t>2</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28A1E389"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w:t>
      </w:r>
      <w:r w:rsidR="00D400E7" w:rsidRPr="00203CF2">
        <w:rPr>
          <w:rFonts w:cs="Arial"/>
          <w:b/>
          <w:bCs/>
          <w:sz w:val="22"/>
          <w:szCs w:val="22"/>
          <w:lang w:eastAsia="en-US"/>
        </w:rPr>
        <w:t>multi-modality</w:t>
      </w:r>
      <w:r w:rsidR="00F27494" w:rsidRPr="00203CF2">
        <w:rPr>
          <w:rFonts w:cs="Arial"/>
          <w:b/>
          <w:bCs/>
          <w:sz w:val="22"/>
          <w:szCs w:val="22"/>
          <w:lang w:eastAsia="en-US"/>
        </w:rPr>
        <w:t xml:space="preserve"> support</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63F07B7A" w14:textId="77777777" w:rsidR="00760FEE" w:rsidRDefault="00760FEE" w:rsidP="00760FEE">
      <w:pPr>
        <w:pStyle w:val="a7"/>
        <w:spacing w:after="0"/>
        <w:ind w:leftChars="10" w:left="20"/>
        <w:rPr>
          <w:rFonts w:eastAsiaTheme="minorEastAsia" w:cs="Arial"/>
        </w:rPr>
      </w:pPr>
      <w:r w:rsidRPr="008159DB">
        <w:rPr>
          <w:rFonts w:eastAsiaTheme="minorEastAsia" w:cs="Arial"/>
        </w:rPr>
        <w:t>In RAN#103 meeting,</w:t>
      </w:r>
      <w:r w:rsidRPr="000D7C19">
        <w:rPr>
          <w:rFonts w:eastAsiaTheme="minorEastAsia" w:cs="Arial"/>
        </w:rPr>
        <w:t xml:space="preserve"> </w:t>
      </w:r>
      <w:r w:rsidRPr="008159DB">
        <w:rPr>
          <w:rFonts w:eastAsiaTheme="minorEastAsia" w:cs="Arial"/>
        </w:rPr>
        <w:t>the following objectives of R</w:t>
      </w:r>
      <w:r>
        <w:rPr>
          <w:rFonts w:eastAsiaTheme="minorEastAsia" w:cs="Arial"/>
        </w:rPr>
        <w:t>el-</w:t>
      </w:r>
      <w:r w:rsidRPr="008159DB">
        <w:rPr>
          <w:rFonts w:eastAsiaTheme="minorEastAsia" w:cs="Arial"/>
        </w:rPr>
        <w:t xml:space="preserve">19 </w:t>
      </w:r>
      <w:r>
        <w:rPr>
          <w:rFonts w:eastAsiaTheme="minorEastAsia" w:cs="Arial" w:hint="eastAsia"/>
        </w:rPr>
        <w:t>XR</w:t>
      </w:r>
      <w:r w:rsidRPr="008159DB">
        <w:rPr>
          <w:rFonts w:eastAsiaTheme="minorEastAsia" w:cs="Arial"/>
        </w:rPr>
        <w:t xml:space="preserve"> work item </w:t>
      </w:r>
      <w:r>
        <w:rPr>
          <w:rFonts w:eastAsiaTheme="minorEastAsia" w:cs="Arial" w:hint="eastAsia"/>
        </w:rPr>
        <w:t>w</w:t>
      </w:r>
      <w:r>
        <w:rPr>
          <w:rFonts w:eastAsiaTheme="minorEastAsia" w:cs="Arial"/>
        </w:rPr>
        <w:t>ere</w:t>
      </w:r>
      <w:r w:rsidRPr="008159DB">
        <w:rPr>
          <w:rFonts w:eastAsiaTheme="minorEastAsia" w:cs="Arial"/>
        </w:rPr>
        <w:t xml:space="preserve"> 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760FEE" w:rsidRPr="008159DB" w14:paraId="616905E0" w14:textId="77777777" w:rsidTr="000D7E28">
        <w:tc>
          <w:tcPr>
            <w:tcW w:w="8296" w:type="dxa"/>
          </w:tcPr>
          <w:p w14:paraId="1BBDF4E7" w14:textId="141EB42F" w:rsidR="00760FEE" w:rsidRPr="00D400E7" w:rsidRDefault="00760FEE" w:rsidP="000D7E28">
            <w:pPr>
              <w:widowControl/>
              <w:tabs>
                <w:tab w:val="left" w:pos="597"/>
              </w:tabs>
              <w:spacing w:before="100" w:beforeAutospacing="1" w:after="0" w:line="240" w:lineRule="auto"/>
              <w:rPr>
                <w:rFonts w:eastAsiaTheme="minorEastAsia" w:cs="Arial"/>
                <w:bCs/>
              </w:rPr>
            </w:pPr>
            <w:r w:rsidRPr="000D7E28">
              <w:rPr>
                <w:sz w:val="18"/>
                <w:szCs w:val="18"/>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855EF3">
              <w:rPr>
                <w:sz w:val="18"/>
                <w:szCs w:val="18"/>
              </w:rPr>
              <w:t xml:space="preserve"> </w:t>
            </w:r>
          </w:p>
        </w:tc>
      </w:tr>
    </w:tbl>
    <w:p w14:paraId="2246CA1F" w14:textId="518FB398" w:rsidR="00760FEE" w:rsidRDefault="00760FEE" w:rsidP="00760FEE">
      <w:pPr>
        <w:spacing w:after="0"/>
        <w:rPr>
          <w:rFonts w:eastAsiaTheme="minorEastAsia" w:cs="Arial"/>
        </w:rPr>
      </w:pPr>
      <w:r>
        <w:rPr>
          <w:rFonts w:eastAsiaTheme="minorEastAsia" w:cs="Arial"/>
        </w:rPr>
        <w:t>In RAN2</w:t>
      </w:r>
      <w:r w:rsidR="0037163A">
        <w:rPr>
          <w:rFonts w:eastAsiaTheme="minorEastAsia" w:cs="Arial" w:hint="eastAsia"/>
        </w:rPr>
        <w:t>#</w:t>
      </w:r>
      <w:r>
        <w:rPr>
          <w:rFonts w:eastAsiaTheme="minorEastAsia" w:cs="Arial" w:hint="eastAsia"/>
        </w:rPr>
        <w:t xml:space="preserve">126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Pr>
          <w:rFonts w:eastAsiaTheme="minorEastAsia" w:hint="eastAsia"/>
        </w:rPr>
        <w:t xml:space="preserve">XR </w:t>
      </w:r>
      <w:r w:rsidRPr="00B87AEA">
        <w:rPr>
          <w:rFonts w:eastAsiaTheme="minorEastAsia"/>
        </w:rPr>
        <w:t>Multi-modality</w:t>
      </w:r>
      <w:r w:rsidRPr="00B87AEA" w:rsidDel="00D66ED4">
        <w:rPr>
          <w:rFonts w:eastAsiaTheme="minorEastAsia"/>
        </w:rPr>
        <w:t xml:space="preserve"> </w:t>
      </w:r>
      <w:r>
        <w:rPr>
          <w:rFonts w:eastAsiaTheme="minorEastAsia" w:hint="eastAsia"/>
        </w:rPr>
        <w:t xml:space="preserve">have been </w:t>
      </w:r>
      <w:r>
        <w:rPr>
          <w:rFonts w:eastAsiaTheme="minorEastAsia"/>
        </w:rPr>
        <w:t>achieved</w:t>
      </w:r>
      <w:r>
        <w:rPr>
          <w:rFonts w:eastAsiaTheme="minorEastAsia" w:hint="eastAsia"/>
        </w:rPr>
        <w:t xml:space="preserve"> </w:t>
      </w:r>
      <w:r w:rsidR="00091900" w:rsidRPr="006F62F6">
        <w:rPr>
          <w:rFonts w:eastAsiaTheme="minorEastAsia" w:cs="Arial"/>
          <w:vertAlign w:val="superscript"/>
        </w:rPr>
        <w:t>[</w:t>
      </w:r>
      <w:r w:rsidR="00091900">
        <w:rPr>
          <w:rFonts w:eastAsiaTheme="minorEastAsia" w:cs="Arial" w:hint="eastAsia"/>
          <w:vertAlign w:val="superscript"/>
        </w:rPr>
        <w:t>2</w:t>
      </w:r>
      <w:r w:rsidR="00091900" w:rsidRPr="006F62F6">
        <w:rPr>
          <w:rFonts w:eastAsiaTheme="minorEastAsia" w:cs="Arial"/>
          <w:vertAlign w:val="superscript"/>
        </w:rPr>
        <w:t>]</w:t>
      </w:r>
      <w:r w:rsidR="00091900">
        <w:rPr>
          <w:rFonts w:eastAsiaTheme="minorEastAsia" w:hint="eastAsia"/>
        </w:rPr>
        <w:t>.</w:t>
      </w:r>
    </w:p>
    <w:tbl>
      <w:tblPr>
        <w:tblStyle w:val="a9"/>
        <w:tblW w:w="0" w:type="auto"/>
        <w:tblLook w:val="04A0" w:firstRow="1" w:lastRow="0" w:firstColumn="1" w:lastColumn="0" w:noHBand="0" w:noVBand="1"/>
      </w:tblPr>
      <w:tblGrid>
        <w:gridCol w:w="8296"/>
      </w:tblGrid>
      <w:tr w:rsidR="00760FEE" w:rsidRPr="008159DB" w14:paraId="35C3313D" w14:textId="77777777" w:rsidTr="000D7E28">
        <w:tc>
          <w:tcPr>
            <w:tcW w:w="8296" w:type="dxa"/>
          </w:tcPr>
          <w:p w14:paraId="10C4DB2F" w14:textId="77777777" w:rsidR="00760FEE" w:rsidRPr="00061F43" w:rsidRDefault="00760FEE" w:rsidP="00061F43">
            <w:pPr>
              <w:pStyle w:val="Agreement"/>
              <w:numPr>
                <w:ilvl w:val="0"/>
                <w:numId w:val="32"/>
              </w:numPr>
              <w:spacing w:line="240" w:lineRule="auto"/>
              <w:rPr>
                <w:b w:val="0"/>
                <w:bCs/>
              </w:rPr>
            </w:pPr>
            <w:r w:rsidRPr="00061F43">
              <w:rPr>
                <w:b w:val="0"/>
                <w:bCs/>
              </w:rPr>
              <w:t xml:space="preserve">Support </w:t>
            </w:r>
            <w:proofErr w:type="gramStart"/>
            <w:r w:rsidRPr="00061F43">
              <w:rPr>
                <w:b w:val="0"/>
                <w:bCs/>
              </w:rPr>
              <w:t>Multi-Modality</w:t>
            </w:r>
            <w:proofErr w:type="gramEnd"/>
            <w:r w:rsidRPr="00061F43">
              <w:rPr>
                <w:b w:val="0"/>
                <w:bCs/>
              </w:rPr>
              <w:t xml:space="preserve"> awareness in RAN in Rel-19 for UL and DL. </w:t>
            </w:r>
          </w:p>
          <w:p w14:paraId="380DCF50" w14:textId="77777777" w:rsidR="001C6AAC" w:rsidRDefault="00760FEE" w:rsidP="00061F43">
            <w:pPr>
              <w:pStyle w:val="Agreement"/>
              <w:numPr>
                <w:ilvl w:val="0"/>
                <w:numId w:val="32"/>
              </w:numPr>
              <w:spacing w:line="240" w:lineRule="auto"/>
              <w:rPr>
                <w:rFonts w:eastAsiaTheme="minorEastAsia"/>
                <w:b w:val="0"/>
                <w:bCs/>
                <w:lang w:eastAsia="zh-CN"/>
              </w:rPr>
            </w:pPr>
            <w:r w:rsidRPr="00061F43">
              <w:rPr>
                <w:b w:val="0"/>
                <w:bCs/>
              </w:rPr>
              <w:t xml:space="preserve">Ask SA2 whether/what information could be provided to </w:t>
            </w:r>
            <w:proofErr w:type="gramStart"/>
            <w:r w:rsidRPr="00061F43">
              <w:rPr>
                <w:b w:val="0"/>
                <w:bCs/>
              </w:rPr>
              <w:t>RAN</w:t>
            </w:r>
            <w:proofErr w:type="gramEnd"/>
          </w:p>
          <w:p w14:paraId="4744CEED" w14:textId="50B7D907" w:rsidR="00760FEE" w:rsidRPr="0079544F" w:rsidRDefault="00760FEE" w:rsidP="00061F43">
            <w:pPr>
              <w:pStyle w:val="Agreement"/>
              <w:numPr>
                <w:ilvl w:val="0"/>
                <w:numId w:val="32"/>
              </w:numPr>
              <w:spacing w:line="240" w:lineRule="auto"/>
              <w:rPr>
                <w:rFonts w:eastAsiaTheme="minorEastAsia"/>
              </w:rPr>
            </w:pPr>
            <w:r w:rsidRPr="00061F43">
              <w:rPr>
                <w:b w:val="0"/>
                <w:bCs/>
                <w:lang w:val="en-US" w:eastAsia="ko-KR"/>
              </w:rPr>
              <w:t>We clarify that we are still in study phase and that we need to understand whether/what information we can get from SA2 (e.g. MMSID, synchronization thresholds) to conclude the study.</w:t>
            </w:r>
          </w:p>
        </w:tc>
      </w:tr>
    </w:tbl>
    <w:p w14:paraId="56031E5C" w14:textId="79744240" w:rsidR="000503E9" w:rsidRPr="008159DB" w:rsidRDefault="00881593" w:rsidP="00061F43">
      <w:pPr>
        <w:rPr>
          <w:rFonts w:eastAsiaTheme="minorEastAsia"/>
        </w:rPr>
      </w:pPr>
      <w:r>
        <w:rPr>
          <w:rFonts w:eastAsiaTheme="minorEastAsia" w:hint="eastAsia"/>
        </w:rPr>
        <w:t xml:space="preserve">In this contribution, we will discuss how to identify whether the </w:t>
      </w:r>
      <w:bookmarkStart w:id="1" w:name="OLE_LINK4"/>
      <w:r w:rsidRPr="000D7E28">
        <w:rPr>
          <w:rFonts w:eastAsiaTheme="minorEastAsia" w:cs="Arial"/>
          <w:lang w:bidi="ar"/>
        </w:rPr>
        <w:t>Multi-Modal</w:t>
      </w:r>
      <w:bookmarkEnd w:id="1"/>
      <w:r w:rsidRPr="000A0626" w:rsidDel="00DE5698">
        <w:rPr>
          <w:rFonts w:eastAsiaTheme="minorEastAsia" w:cs="Arial"/>
          <w:lang w:bidi="ar"/>
        </w:rPr>
        <w:t xml:space="preserve"> </w:t>
      </w:r>
      <w:r>
        <w:rPr>
          <w:rFonts w:eastAsiaTheme="minorEastAsia" w:cs="Arial" w:hint="eastAsia"/>
          <w:lang w:bidi="ar"/>
        </w:rPr>
        <w:t xml:space="preserve">service </w:t>
      </w:r>
      <w:r w:rsidR="00026A71">
        <w:rPr>
          <w:rFonts w:eastAsiaTheme="minorEastAsia" w:cs="Arial"/>
          <w:lang w:bidi="ar"/>
        </w:rPr>
        <w:t>fulfils</w:t>
      </w:r>
      <w:r w:rsidR="00026A71">
        <w:rPr>
          <w:rFonts w:eastAsiaTheme="minorEastAsia" w:cs="Arial" w:hint="eastAsia"/>
          <w:lang w:bidi="ar"/>
        </w:rPr>
        <w:t xml:space="preserve"> the </w:t>
      </w:r>
      <w:r w:rsidR="00026A71" w:rsidRPr="00026A71">
        <w:rPr>
          <w:rFonts w:eastAsiaTheme="minorEastAsia" w:cs="Arial"/>
          <w:lang w:bidi="ar"/>
        </w:rPr>
        <w:t xml:space="preserve">synchronization </w:t>
      </w:r>
      <w:r w:rsidR="00026A71">
        <w:rPr>
          <w:rFonts w:eastAsiaTheme="minorEastAsia" w:cs="Arial" w:hint="eastAsia"/>
          <w:lang w:bidi="ar"/>
        </w:rPr>
        <w:t>requirement.</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7A00DCB6" w14:textId="165C9037" w:rsidR="002F6466" w:rsidRDefault="001C5900" w:rsidP="0074403D">
      <w:pPr>
        <w:pStyle w:val="2"/>
        <w:jc w:val="both"/>
        <w:rPr>
          <w:rFonts w:eastAsiaTheme="minorEastAsia"/>
        </w:rPr>
      </w:pPr>
      <w:r w:rsidRPr="008159DB">
        <w:rPr>
          <w:rFonts w:eastAsiaTheme="minorEastAsia"/>
        </w:rPr>
        <w:t>2.</w:t>
      </w:r>
      <w:r w:rsidR="00B94B4D">
        <w:rPr>
          <w:rFonts w:eastAsiaTheme="minorEastAsia"/>
        </w:rPr>
        <w:t>1</w:t>
      </w:r>
      <w:r w:rsidRPr="008159DB">
        <w:rPr>
          <w:rFonts w:eastAsiaTheme="minorEastAsia"/>
        </w:rPr>
        <w:t xml:space="preserve">. </w:t>
      </w:r>
      <w:r w:rsidR="002F6466">
        <w:rPr>
          <w:rFonts w:eastAsiaTheme="minorEastAsia" w:hint="eastAsia"/>
        </w:rPr>
        <w:t>General</w:t>
      </w:r>
    </w:p>
    <w:p w14:paraId="15F4D489" w14:textId="77777777" w:rsidR="00ED51EA" w:rsidRDefault="00ED51EA" w:rsidP="00ED51EA">
      <w:pPr>
        <w:spacing w:after="0"/>
        <w:rPr>
          <w:rFonts w:eastAsiaTheme="minorEastAsia"/>
        </w:rPr>
      </w:pPr>
      <w:r>
        <w:rPr>
          <w:rFonts w:eastAsiaTheme="minorEastAsia" w:cs="Arial" w:hint="eastAsia"/>
          <w:bCs/>
          <w:lang w:val="en-US" w:bidi="ar"/>
        </w:rPr>
        <w:t xml:space="preserve">RAN2 has agreed to support Multi-Modality </w:t>
      </w:r>
      <w:r>
        <w:t>awareness in RAN in Rel-19 for UL and DL</w:t>
      </w:r>
      <w:r>
        <w:rPr>
          <w:rFonts w:eastAsiaTheme="minorEastAsia" w:hint="eastAsia"/>
        </w:rPr>
        <w:t xml:space="preserve"> in #126 </w:t>
      </w:r>
      <w:r>
        <w:rPr>
          <w:rFonts w:eastAsiaTheme="minorEastAsia"/>
        </w:rPr>
        <w:t>meeting and</w:t>
      </w:r>
      <w:r>
        <w:rPr>
          <w:rFonts w:eastAsiaTheme="minorEastAsia" w:hint="eastAsia"/>
        </w:rPr>
        <w:t xml:space="preserve"> sent LS to SA2 to ask </w:t>
      </w:r>
      <w:r>
        <w:t>whether/what information could be provided to RAN</w:t>
      </w:r>
      <w:r>
        <w:rPr>
          <w:rFonts w:eastAsiaTheme="minorEastAsia" w:hint="eastAsia"/>
        </w:rPr>
        <w:t xml:space="preserve"> (e.g. </w:t>
      </w:r>
      <w:r w:rsidRPr="000D7E28">
        <w:rPr>
          <w:lang w:val="en-US" w:eastAsia="ko-KR"/>
        </w:rPr>
        <w:t>MMSID, synchronization thresholds</w:t>
      </w:r>
      <w:r>
        <w:rPr>
          <w:rFonts w:eastAsiaTheme="minorEastAsia" w:hint="eastAsia"/>
        </w:rPr>
        <w:t xml:space="preserve">). </w:t>
      </w:r>
    </w:p>
    <w:p w14:paraId="79E3D860" w14:textId="46B19F9B" w:rsidR="002F6466" w:rsidRDefault="00E60D23" w:rsidP="008F6E41">
      <w:pPr>
        <w:spacing w:after="0"/>
        <w:rPr>
          <w:rFonts w:eastAsiaTheme="minorEastAsia" w:cs="Arial"/>
          <w:lang w:bidi="ar"/>
        </w:rPr>
      </w:pPr>
      <w:r w:rsidRPr="007D4506">
        <w:t xml:space="preserve">For </w:t>
      </w:r>
      <w:r>
        <w:rPr>
          <w:rFonts w:eastAsiaTheme="minorEastAsia" w:hint="eastAsia"/>
        </w:rPr>
        <w:t>XR</w:t>
      </w:r>
      <w:r w:rsidRPr="007D4506">
        <w:t xml:space="preserve"> applications, synchronization between different media components is critical</w:t>
      </w:r>
      <w:r w:rsidR="008F6E41">
        <w:rPr>
          <w:rFonts w:eastAsiaTheme="minorEastAsia" w:hint="eastAsia"/>
        </w:rPr>
        <w:t xml:space="preserve"> to</w:t>
      </w:r>
      <w:r w:rsidRPr="007D4506">
        <w:t xml:space="preserve"> user experience</w:t>
      </w:r>
      <w:r w:rsidR="008F6E41">
        <w:rPr>
          <w:rFonts w:eastAsiaTheme="minorEastAsia" w:hint="eastAsia"/>
        </w:rPr>
        <w:t>.</w:t>
      </w:r>
      <w:r w:rsidR="00ED51EA">
        <w:rPr>
          <w:rFonts w:eastAsiaTheme="minorEastAsia" w:hint="eastAsia"/>
        </w:rPr>
        <w:t xml:space="preserve"> </w:t>
      </w:r>
      <w:r w:rsidR="008F6E41" w:rsidRPr="008F6E41">
        <w:rPr>
          <w:rFonts w:eastAsiaTheme="minorEastAsia"/>
        </w:rPr>
        <w:t>Lack of synchronization can cause users to become dizzy</w:t>
      </w:r>
      <w:r w:rsidR="008F6E41">
        <w:rPr>
          <w:rFonts w:eastAsiaTheme="minorEastAsia" w:hint="eastAsia"/>
        </w:rPr>
        <w:t>. P</w:t>
      </w:r>
      <w:r w:rsidR="00ED51EA" w:rsidRPr="000D7E28">
        <w:t>ackets that have exceeded the synchronization thresholds</w:t>
      </w:r>
      <w:r w:rsidR="008F6E41">
        <w:rPr>
          <w:rFonts w:eastAsiaTheme="minorEastAsia" w:hint="eastAsia"/>
        </w:rPr>
        <w:t xml:space="preserve"> are useless to users</w:t>
      </w:r>
      <w:r w:rsidR="00ED51EA">
        <w:rPr>
          <w:rFonts w:eastAsiaTheme="minorEastAsia" w:cs="Arial" w:hint="eastAsia"/>
          <w:lang w:bidi="ar"/>
        </w:rPr>
        <w:t xml:space="preserve">. Discarding these packets is </w:t>
      </w:r>
      <w:r w:rsidR="003A30E3">
        <w:rPr>
          <w:rFonts w:eastAsiaTheme="minorEastAsia" w:cs="Arial" w:hint="eastAsia"/>
          <w:lang w:bidi="ar"/>
        </w:rPr>
        <w:t>also</w:t>
      </w:r>
      <w:r w:rsidR="00ED51EA">
        <w:rPr>
          <w:rFonts w:eastAsiaTheme="minorEastAsia" w:cs="Arial" w:hint="eastAsia"/>
          <w:lang w:bidi="ar"/>
        </w:rPr>
        <w:t xml:space="preserve"> beneficial to increase system capacity.</w:t>
      </w:r>
      <w:r w:rsidR="00C12D4F">
        <w:rPr>
          <w:rFonts w:eastAsiaTheme="minorEastAsia" w:cs="Arial" w:hint="eastAsia"/>
          <w:lang w:bidi="ar"/>
        </w:rPr>
        <w:t xml:space="preserve"> </w:t>
      </w:r>
      <w:r w:rsidR="00C12D4F" w:rsidRPr="00C12D4F">
        <w:rPr>
          <w:rFonts w:eastAsiaTheme="minorEastAsia" w:cs="Arial"/>
          <w:lang w:bidi="ar"/>
        </w:rPr>
        <w:t xml:space="preserve">So, awareness of synchronization thresholds </w:t>
      </w:r>
      <w:r w:rsidR="00C12D4F">
        <w:rPr>
          <w:rFonts w:eastAsiaTheme="minorEastAsia" w:cs="Arial" w:hint="eastAsia"/>
          <w:lang w:bidi="ar"/>
        </w:rPr>
        <w:t xml:space="preserve">in </w:t>
      </w:r>
      <w:r w:rsidR="00C12D4F" w:rsidRPr="00C12D4F">
        <w:rPr>
          <w:rFonts w:eastAsiaTheme="minorEastAsia" w:cs="Arial"/>
          <w:lang w:bidi="ar"/>
        </w:rPr>
        <w:t>RAN and UE is very important for the user experience</w:t>
      </w:r>
      <w:r w:rsidR="00C12D4F">
        <w:rPr>
          <w:rFonts w:eastAsiaTheme="minorEastAsia" w:cs="Arial" w:hint="eastAsia"/>
          <w:lang w:bidi="ar"/>
        </w:rPr>
        <w:t>.</w:t>
      </w:r>
    </w:p>
    <w:p w14:paraId="34BB9398" w14:textId="04D6A14A" w:rsidR="003A30E3" w:rsidRPr="002F6466" w:rsidRDefault="00C12D4F" w:rsidP="00061F43">
      <w:pPr>
        <w:spacing w:after="0"/>
        <w:rPr>
          <w:rFonts w:eastAsiaTheme="minorEastAsia"/>
        </w:rPr>
      </w:pPr>
      <w:r w:rsidRPr="00C12D4F">
        <w:rPr>
          <w:rFonts w:eastAsiaTheme="minorEastAsia"/>
        </w:rPr>
        <w:t xml:space="preserve">In addition, </w:t>
      </w:r>
      <w:r w:rsidR="008D603E">
        <w:rPr>
          <w:rFonts w:eastAsiaTheme="minorEastAsia" w:hint="eastAsia"/>
        </w:rPr>
        <w:t xml:space="preserve">we think </w:t>
      </w:r>
      <w:r w:rsidRPr="00C12D4F">
        <w:rPr>
          <w:rFonts w:eastAsiaTheme="minorEastAsia"/>
        </w:rPr>
        <w:t xml:space="preserve">how to identify whether multimodal services </w:t>
      </w:r>
      <w:r>
        <w:rPr>
          <w:rFonts w:eastAsiaTheme="minorEastAsia" w:hint="eastAsia"/>
        </w:rPr>
        <w:t>fulfil</w:t>
      </w:r>
      <w:r w:rsidRPr="00C12D4F">
        <w:rPr>
          <w:rFonts w:eastAsiaTheme="minorEastAsia"/>
        </w:rPr>
        <w:t xml:space="preserve"> the synchronization </w:t>
      </w:r>
      <w:r w:rsidR="00D24A73" w:rsidRPr="00C12D4F">
        <w:rPr>
          <w:rFonts w:eastAsiaTheme="minorEastAsia" w:cs="Arial"/>
          <w:lang w:bidi="ar"/>
        </w:rPr>
        <w:t xml:space="preserve">thresholds </w:t>
      </w:r>
      <w:r w:rsidRPr="00C12D4F">
        <w:rPr>
          <w:rFonts w:eastAsiaTheme="minorEastAsia"/>
        </w:rPr>
        <w:t>also needs to be discussed</w:t>
      </w:r>
      <w:r w:rsidR="00D24A73">
        <w:rPr>
          <w:rFonts w:eastAsiaTheme="minorEastAsia" w:hint="eastAsia"/>
        </w:rPr>
        <w:t>.</w:t>
      </w:r>
    </w:p>
    <w:p w14:paraId="7FED5646" w14:textId="2872100D" w:rsidR="001C5900" w:rsidRDefault="002F6466" w:rsidP="0074403D">
      <w:pPr>
        <w:pStyle w:val="2"/>
        <w:jc w:val="both"/>
        <w:rPr>
          <w:rFonts w:eastAsiaTheme="minorEastAsia"/>
        </w:rPr>
      </w:pPr>
      <w:r>
        <w:rPr>
          <w:rFonts w:eastAsiaTheme="minorEastAsia" w:hint="eastAsia"/>
        </w:rPr>
        <w:lastRenderedPageBreak/>
        <w:t xml:space="preserve">2.2. </w:t>
      </w:r>
      <w:r w:rsidR="00754711" w:rsidRPr="00680F37">
        <w:rPr>
          <w:rFonts w:eastAsiaTheme="minorEastAsia"/>
        </w:rPr>
        <w:t>Multi-modality support</w:t>
      </w:r>
    </w:p>
    <w:p w14:paraId="6CF6175F" w14:textId="743D147E" w:rsidR="0063018A" w:rsidRDefault="00104863" w:rsidP="0063018A">
      <w:pPr>
        <w:spacing w:after="0"/>
        <w:rPr>
          <w:rFonts w:eastAsiaTheme="minorEastAsia" w:cs="Arial"/>
        </w:rPr>
      </w:pPr>
      <w:r>
        <w:rPr>
          <w:rFonts w:eastAsiaTheme="minorEastAsia" w:cs="Arial" w:hint="eastAsia"/>
          <w:lang w:bidi="ar"/>
        </w:rPr>
        <w:t xml:space="preserve">From our </w:t>
      </w:r>
      <w:r>
        <w:rPr>
          <w:rFonts w:eastAsiaTheme="minorEastAsia" w:cs="Arial"/>
          <w:lang w:bidi="ar"/>
        </w:rPr>
        <w:t>perspective</w:t>
      </w:r>
      <w:r>
        <w:rPr>
          <w:rFonts w:eastAsiaTheme="minorEastAsia" w:cs="Arial" w:hint="eastAsia"/>
          <w:lang w:bidi="ar"/>
        </w:rPr>
        <w:t xml:space="preserve">, </w:t>
      </w:r>
      <w:r w:rsidR="0063018A">
        <w:rPr>
          <w:rFonts w:eastAsiaTheme="minorEastAsia" w:cs="Arial" w:hint="eastAsia"/>
          <w:lang w:bidi="ar"/>
        </w:rPr>
        <w:t xml:space="preserve">UE </w:t>
      </w:r>
      <w:r w:rsidR="00C7498A">
        <w:rPr>
          <w:rFonts w:eastAsiaTheme="minorEastAsia" w:cs="Arial" w:hint="eastAsia"/>
          <w:lang w:bidi="ar"/>
        </w:rPr>
        <w:t>and</w:t>
      </w:r>
      <w:r w:rsidR="00F5176D">
        <w:rPr>
          <w:rFonts w:eastAsiaTheme="minorEastAsia" w:cs="Arial" w:hint="eastAsia"/>
          <w:lang w:bidi="ar"/>
        </w:rPr>
        <w:t xml:space="preserve"> gNB </w:t>
      </w:r>
      <w:r w:rsidR="0063018A">
        <w:rPr>
          <w:rFonts w:eastAsiaTheme="minorEastAsia" w:cs="Arial" w:hint="eastAsia"/>
          <w:lang w:bidi="ar"/>
        </w:rPr>
        <w:t xml:space="preserve">could </w:t>
      </w:r>
      <w:r w:rsidR="007D4650">
        <w:rPr>
          <w:rFonts w:eastAsiaTheme="minorEastAsia" w:cs="Arial" w:hint="eastAsia"/>
          <w:lang w:bidi="ar"/>
        </w:rPr>
        <w:t>detect</w:t>
      </w:r>
      <w:r>
        <w:rPr>
          <w:rFonts w:eastAsiaTheme="minorEastAsia" w:cs="Arial" w:hint="eastAsia"/>
          <w:lang w:bidi="ar"/>
        </w:rPr>
        <w:t xml:space="preserve"> </w:t>
      </w:r>
      <w:r w:rsidR="00F5176D" w:rsidRPr="00C12D4F">
        <w:rPr>
          <w:rFonts w:eastAsiaTheme="minorEastAsia"/>
        </w:rPr>
        <w:t xml:space="preserve">synchronization </w:t>
      </w:r>
      <w:r w:rsidR="00F5176D">
        <w:rPr>
          <w:rFonts w:eastAsiaTheme="minorEastAsia" w:hint="eastAsia"/>
        </w:rPr>
        <w:t xml:space="preserve">status </w:t>
      </w:r>
      <w:r w:rsidR="0063018A" w:rsidRPr="00080D1B">
        <w:rPr>
          <w:rFonts w:eastAsiaTheme="minorEastAsia" w:cs="Arial" w:hint="eastAsia"/>
          <w:lang w:bidi="ar"/>
        </w:rPr>
        <w:t xml:space="preserve">by the field </w:t>
      </w:r>
      <w:r w:rsidR="0063018A" w:rsidRPr="00080D1B">
        <w:rPr>
          <w:rFonts w:eastAsiaTheme="minorEastAsia" w:cs="Arial"/>
          <w:lang w:bidi="ar"/>
        </w:rPr>
        <w:t>“</w:t>
      </w:r>
      <w:r w:rsidR="00FA3219">
        <w:rPr>
          <w:rFonts w:eastAsiaTheme="minorEastAsia" w:cs="Arial" w:hint="eastAsia"/>
          <w:lang w:bidi="ar"/>
        </w:rPr>
        <w:t>t</w:t>
      </w:r>
      <w:r w:rsidR="0063018A" w:rsidRPr="000D7E28">
        <w:rPr>
          <w:rFonts w:eastAsiaTheme="minorEastAsia" w:cs="Arial"/>
          <w:lang w:bidi="ar"/>
        </w:rPr>
        <w:t>imestamp</w:t>
      </w:r>
      <w:r w:rsidR="0063018A" w:rsidRPr="00080D1B">
        <w:rPr>
          <w:rFonts w:eastAsiaTheme="minorEastAsia" w:cs="Arial"/>
          <w:lang w:bidi="ar"/>
        </w:rPr>
        <w:t>”</w:t>
      </w:r>
      <w:r w:rsidR="0063018A" w:rsidRPr="00080D1B">
        <w:rPr>
          <w:rFonts w:eastAsiaTheme="minorEastAsia" w:cs="Arial" w:hint="eastAsia"/>
          <w:lang w:bidi="ar"/>
        </w:rPr>
        <w:t xml:space="preserve"> in the RTP header</w:t>
      </w:r>
      <w:r w:rsidR="0063018A">
        <w:rPr>
          <w:rFonts w:eastAsiaTheme="minorEastAsia" w:cs="Arial" w:hint="eastAsia"/>
          <w:lang w:bidi="ar"/>
        </w:rPr>
        <w:t>.</w:t>
      </w:r>
      <w:r w:rsidR="00A40C3C" w:rsidRPr="00A40C3C">
        <w:t xml:space="preserve"> </w:t>
      </w:r>
      <w:r w:rsidR="00A40C3C" w:rsidRPr="00A40C3C">
        <w:rPr>
          <w:rFonts w:eastAsiaTheme="minorEastAsia" w:cs="Arial"/>
          <w:lang w:bidi="ar"/>
        </w:rPr>
        <w:t>The following figure shows the structure of the RTP header</w:t>
      </w:r>
      <w:r w:rsidR="00A40C3C">
        <w:rPr>
          <w:rFonts w:eastAsiaTheme="minorEastAsia" w:cs="Arial" w:hint="eastAsia"/>
          <w:lang w:bidi="ar"/>
        </w:rPr>
        <w:t>.</w:t>
      </w:r>
    </w:p>
    <w:p w14:paraId="0C0F81A1" w14:textId="318141F6" w:rsidR="008154CC" w:rsidRDefault="0063018A" w:rsidP="00061F43">
      <w:pPr>
        <w:spacing w:after="0"/>
        <w:jc w:val="center"/>
        <w:rPr>
          <w:rFonts w:eastAsiaTheme="minorEastAsia" w:cs="Arial"/>
          <w:lang w:bidi="ar"/>
        </w:rPr>
      </w:pPr>
      <w:r w:rsidRPr="003A542D">
        <w:rPr>
          <w:rFonts w:eastAsiaTheme="minorEastAsia"/>
          <w:noProof/>
          <w:lang w:bidi="ar"/>
        </w:rPr>
        <w:drawing>
          <wp:inline distT="0" distB="0" distL="0" distR="0" wp14:anchorId="2460E805" wp14:editId="34B1CD20">
            <wp:extent cx="2713511" cy="2028713"/>
            <wp:effectExtent l="0" t="0" r="0" b="0"/>
            <wp:docPr id="11" name="图片 10" descr="日程表&#10;&#10;描述已自动生成">
              <a:extLst xmlns:a="http://schemas.openxmlformats.org/drawingml/2006/main">
                <a:ext uri="{FF2B5EF4-FFF2-40B4-BE49-F238E27FC236}">
                  <a16:creationId xmlns:a16="http://schemas.microsoft.com/office/drawing/2014/main" id="{5C2DA41F-4D39-4D8D-BC26-ED5FD8EC7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日程表&#10;&#10;描述已自动生成">
                      <a:extLst>
                        <a:ext uri="{FF2B5EF4-FFF2-40B4-BE49-F238E27FC236}">
                          <a16:creationId xmlns:a16="http://schemas.microsoft.com/office/drawing/2014/main" id="{5C2DA41F-4D39-4D8D-BC26-ED5FD8EC7100}"/>
                        </a:ext>
                      </a:extLst>
                    </pic:cNvPr>
                    <pic:cNvPicPr>
                      <a:picLocks noChangeAspect="1"/>
                    </pic:cNvPicPr>
                  </pic:nvPicPr>
                  <pic:blipFill>
                    <a:blip r:embed="rId8"/>
                    <a:stretch>
                      <a:fillRect/>
                    </a:stretch>
                  </pic:blipFill>
                  <pic:spPr>
                    <a:xfrm>
                      <a:off x="0" y="0"/>
                      <a:ext cx="2721117" cy="2034399"/>
                    </a:xfrm>
                    <a:prstGeom prst="rect">
                      <a:avLst/>
                    </a:prstGeom>
                  </pic:spPr>
                </pic:pic>
              </a:graphicData>
            </a:graphic>
          </wp:inline>
        </w:drawing>
      </w:r>
    </w:p>
    <w:p w14:paraId="265B6AE5" w14:textId="25A7DF6E" w:rsidR="003D2401" w:rsidRPr="00823703" w:rsidRDefault="003D2401" w:rsidP="003D2401">
      <w:pPr>
        <w:spacing w:after="0"/>
        <w:rPr>
          <w:rFonts w:eastAsiaTheme="minorEastAsia" w:cs="Arial"/>
          <w:b/>
          <w:bCs/>
          <w:lang w:bidi="ar"/>
        </w:rPr>
      </w:pPr>
      <w:r w:rsidRPr="003D2401">
        <w:rPr>
          <w:rFonts w:eastAsiaTheme="minorEastAsia" w:cs="Arial"/>
          <w:lang w:bidi="ar"/>
        </w:rPr>
        <w:t xml:space="preserve">The description in the box below is the definition of timestamp, which quotes </w:t>
      </w:r>
      <w:r>
        <w:rPr>
          <w:rFonts w:eastAsiaTheme="minorEastAsia" w:cs="Arial" w:hint="eastAsia"/>
          <w:lang w:bidi="ar"/>
        </w:rPr>
        <w:t>from</w:t>
      </w:r>
      <w:r w:rsidRPr="003D2401">
        <w:rPr>
          <w:rFonts w:eastAsiaTheme="minorEastAsia" w:cs="Arial"/>
          <w:lang w:bidi="ar"/>
        </w:rPr>
        <w:t xml:space="preserve"> </w:t>
      </w:r>
      <w:r>
        <w:rPr>
          <w:rFonts w:eastAsiaTheme="minorEastAsia" w:cs="Arial" w:hint="eastAsia"/>
          <w:lang w:bidi="ar"/>
        </w:rPr>
        <w:t>RFC</w:t>
      </w:r>
      <w:r w:rsidRPr="003D2401">
        <w:rPr>
          <w:rFonts w:eastAsiaTheme="minorEastAsia" w:cs="Arial"/>
          <w:lang w:bidi="ar"/>
        </w:rPr>
        <w:t>1889</w:t>
      </w:r>
      <w:r w:rsidR="003E7115" w:rsidRPr="006F62F6">
        <w:rPr>
          <w:rFonts w:eastAsiaTheme="minorEastAsia" w:cs="Arial"/>
          <w:vertAlign w:val="superscript"/>
        </w:rPr>
        <w:t>[</w:t>
      </w:r>
      <w:r w:rsidR="003E7115">
        <w:rPr>
          <w:rFonts w:eastAsiaTheme="minorEastAsia" w:cs="Arial" w:hint="eastAsia"/>
          <w:vertAlign w:val="superscript"/>
        </w:rPr>
        <w:t>3</w:t>
      </w:r>
      <w:r w:rsidR="003E7115" w:rsidRPr="006F62F6">
        <w:rPr>
          <w:rFonts w:eastAsiaTheme="minorEastAsia" w:cs="Arial"/>
          <w:vertAlign w:val="superscript"/>
        </w:rPr>
        <w:t>]</w:t>
      </w:r>
      <w:r>
        <w:rPr>
          <w:rFonts w:eastAsiaTheme="minorEastAsia" w:cs="Arial" w:hint="eastAsia"/>
          <w:lang w:bidi="ar"/>
        </w:rPr>
        <w:t>.</w:t>
      </w:r>
    </w:p>
    <w:tbl>
      <w:tblPr>
        <w:tblStyle w:val="a9"/>
        <w:tblW w:w="0" w:type="auto"/>
        <w:tblLook w:val="04A0" w:firstRow="1" w:lastRow="0" w:firstColumn="1" w:lastColumn="0" w:noHBand="0" w:noVBand="1"/>
      </w:tblPr>
      <w:tblGrid>
        <w:gridCol w:w="8296"/>
      </w:tblGrid>
      <w:tr w:rsidR="00D84B6C" w:rsidRPr="008159DB" w14:paraId="63333931" w14:textId="77777777" w:rsidTr="000D7E28">
        <w:tc>
          <w:tcPr>
            <w:tcW w:w="8296" w:type="dxa"/>
          </w:tcPr>
          <w:p w14:paraId="19610BA9" w14:textId="5EC2A01E" w:rsidR="00D84B6C" w:rsidRDefault="00D84B6C" w:rsidP="000D7E28">
            <w:pPr>
              <w:widowControl/>
              <w:spacing w:before="100" w:beforeAutospacing="1" w:after="0" w:line="240" w:lineRule="auto"/>
              <w:rPr>
                <w:rFonts w:eastAsiaTheme="minorEastAsia"/>
                <w:sz w:val="18"/>
                <w:szCs w:val="18"/>
              </w:rPr>
            </w:pPr>
            <w:r w:rsidRPr="003A542D">
              <w:rPr>
                <w:sz w:val="18"/>
                <w:szCs w:val="18"/>
              </w:rPr>
              <w:t>The timestamp reflects the sampling instant of the first octet</w:t>
            </w:r>
            <w:r>
              <w:rPr>
                <w:rFonts w:eastAsiaTheme="minorEastAsia" w:hint="eastAsia"/>
                <w:sz w:val="18"/>
                <w:szCs w:val="18"/>
              </w:rPr>
              <w:t xml:space="preserve"> </w:t>
            </w:r>
            <w:r w:rsidRPr="003A542D">
              <w:rPr>
                <w:sz w:val="18"/>
                <w:szCs w:val="18"/>
              </w:rPr>
              <w:t>in the RTP data packet. The sampling instant must be derived</w:t>
            </w:r>
            <w:r>
              <w:rPr>
                <w:rFonts w:eastAsiaTheme="minorEastAsia" w:hint="eastAsia"/>
                <w:sz w:val="18"/>
                <w:szCs w:val="18"/>
              </w:rPr>
              <w:t xml:space="preserve"> </w:t>
            </w:r>
            <w:r w:rsidRPr="003A542D">
              <w:rPr>
                <w:rFonts w:eastAsiaTheme="minorEastAsia"/>
                <w:sz w:val="18"/>
                <w:szCs w:val="18"/>
              </w:rPr>
              <w:t>from a clock that increments monotonically and linearly in time</w:t>
            </w:r>
            <w:r w:rsidR="001E1860">
              <w:rPr>
                <w:rFonts w:eastAsiaTheme="minorEastAsia" w:hint="eastAsia"/>
                <w:sz w:val="18"/>
                <w:szCs w:val="18"/>
              </w:rPr>
              <w:t xml:space="preserve"> </w:t>
            </w:r>
            <w:r w:rsidRPr="003A542D">
              <w:rPr>
                <w:rFonts w:eastAsiaTheme="minorEastAsia"/>
                <w:sz w:val="18"/>
                <w:szCs w:val="18"/>
              </w:rPr>
              <w:t xml:space="preserve">to allow synchronization and jitter calculations. The resolution of the clock must be sufficient for the        desired synchronization accuracy and for measuring packet arrival jitter (one tick per video frame is typically not sufficient). The clock frequency is dependent on the format of data carried as payload and is specified statically in the profile or payload format specification that defines the </w:t>
            </w:r>
            <w:r w:rsidR="001E1860" w:rsidRPr="003A542D">
              <w:rPr>
                <w:rFonts w:eastAsiaTheme="minorEastAsia"/>
                <w:sz w:val="18"/>
                <w:szCs w:val="18"/>
              </w:rPr>
              <w:t>format or</w:t>
            </w:r>
            <w:r w:rsidRPr="003A542D">
              <w:rPr>
                <w:rFonts w:eastAsiaTheme="minorEastAsia"/>
                <w:sz w:val="18"/>
                <w:szCs w:val="18"/>
              </w:rPr>
              <w:t xml:space="preserve"> may be specified dynamically for payload formats defined</w:t>
            </w:r>
            <w:r>
              <w:rPr>
                <w:rFonts w:eastAsiaTheme="minorEastAsia" w:hint="eastAsia"/>
                <w:sz w:val="18"/>
                <w:szCs w:val="18"/>
              </w:rPr>
              <w:t xml:space="preserve"> </w:t>
            </w:r>
            <w:r w:rsidRPr="003A542D">
              <w:rPr>
                <w:rFonts w:eastAsiaTheme="minorEastAsia"/>
                <w:sz w:val="18"/>
                <w:szCs w:val="18"/>
              </w:rPr>
              <w:t xml:space="preserve">through non-RTP means. If RTP packets are generated periodically, the nominal sampling instant as determined from the sampling clock is to be used, not a reading of the system clock. </w:t>
            </w:r>
          </w:p>
          <w:p w14:paraId="3B08FF34" w14:textId="77777777" w:rsidR="00D84B6C" w:rsidRPr="000D7E28" w:rsidRDefault="00D84B6C" w:rsidP="000D7E28">
            <w:pPr>
              <w:widowControl/>
              <w:spacing w:before="100" w:beforeAutospacing="1" w:after="0" w:line="240" w:lineRule="auto"/>
              <w:rPr>
                <w:rFonts w:eastAsiaTheme="minorEastAsia"/>
                <w:sz w:val="18"/>
                <w:szCs w:val="18"/>
              </w:rPr>
            </w:pPr>
            <w:r w:rsidRPr="002A323A">
              <w:rPr>
                <w:rFonts w:eastAsiaTheme="minorEastAsia"/>
                <w:sz w:val="18"/>
                <w:szCs w:val="18"/>
                <w:lang w:val="en-US"/>
              </w:rPr>
              <w:t>As an example, if an audio application reads blocks covering 160 sampling periods from the input device, the timestamp would be increased by 160 for each such block, regardless of whether the block is transmitted in a packet or dropped as silent. The initial value of the timestamp is random, as for the sequence number. Several consecutive RTP packets may have equal timestamps if they are (logically) generated at once, e.g., belong to the same video frame.</w:t>
            </w:r>
          </w:p>
        </w:tc>
      </w:tr>
    </w:tbl>
    <w:p w14:paraId="01F144F2" w14:textId="67DB59C6" w:rsidR="00CC78CD" w:rsidRDefault="00D84B6C" w:rsidP="008154CC">
      <w:pPr>
        <w:spacing w:after="0"/>
        <w:rPr>
          <w:rFonts w:eastAsiaTheme="minorEastAsia"/>
          <w:lang w:bidi="ar"/>
        </w:rPr>
      </w:pPr>
      <w:r w:rsidRPr="00ED351B">
        <w:rPr>
          <w:rFonts w:eastAsiaTheme="minorEastAsia"/>
          <w:lang w:bidi="ar"/>
        </w:rPr>
        <w:t>From the above definition, we can see that UE can calculate the time interval of each packet relative to the first packet based on timestamp</w:t>
      </w:r>
      <w:r>
        <w:rPr>
          <w:rFonts w:eastAsiaTheme="minorEastAsia" w:hint="eastAsia"/>
          <w:lang w:bidi="ar"/>
        </w:rPr>
        <w:t xml:space="preserve">. For example, </w:t>
      </w:r>
      <w:r w:rsidRPr="00A5046C">
        <w:rPr>
          <w:rFonts w:eastAsiaTheme="minorEastAsia"/>
          <w:lang w:bidi="ar"/>
        </w:rPr>
        <w:t>assum</w:t>
      </w:r>
      <w:r w:rsidR="00A17541">
        <w:rPr>
          <w:rFonts w:eastAsiaTheme="minorEastAsia" w:hint="eastAsia"/>
          <w:lang w:bidi="ar"/>
        </w:rPr>
        <w:t>ing</w:t>
      </w:r>
      <w:r w:rsidRPr="00A5046C">
        <w:rPr>
          <w:rFonts w:eastAsiaTheme="minorEastAsia"/>
          <w:lang w:bidi="ar"/>
        </w:rPr>
        <w:t xml:space="preserve"> the Multi-Modal service contains video and audio streams</w:t>
      </w:r>
      <w:r>
        <w:rPr>
          <w:rFonts w:eastAsiaTheme="minorEastAsia" w:hint="eastAsia"/>
          <w:lang w:bidi="ar"/>
        </w:rPr>
        <w:t xml:space="preserve">. The </w:t>
      </w:r>
      <w:r w:rsidRPr="000D7E28">
        <w:rPr>
          <w:lang w:val="en-US" w:eastAsia="ko-KR"/>
        </w:rPr>
        <w:t>synchronization threshold</w:t>
      </w:r>
      <w:r>
        <w:rPr>
          <w:rFonts w:eastAsiaTheme="minorEastAsia" w:hint="eastAsia"/>
          <w:lang w:val="en-US"/>
        </w:rPr>
        <w:t xml:space="preserve"> is 30ms. </w:t>
      </w:r>
      <w:r>
        <w:rPr>
          <w:rFonts w:eastAsiaTheme="minorEastAsia" w:hint="eastAsia"/>
          <w:lang w:bidi="ar"/>
        </w:rPr>
        <w:t>T</w:t>
      </w:r>
      <w:r w:rsidRPr="00A5046C">
        <w:rPr>
          <w:rFonts w:eastAsiaTheme="minorEastAsia"/>
          <w:lang w:bidi="ar"/>
        </w:rPr>
        <w:t xml:space="preserve">he video sampling period is 90Khz, </w:t>
      </w:r>
      <w:r>
        <w:rPr>
          <w:rFonts w:eastAsiaTheme="minorEastAsia" w:hint="eastAsia"/>
          <w:lang w:bidi="ar"/>
        </w:rPr>
        <w:t xml:space="preserve">and </w:t>
      </w:r>
      <w:r w:rsidRPr="00A5046C">
        <w:rPr>
          <w:rFonts w:eastAsiaTheme="minorEastAsia"/>
          <w:lang w:bidi="ar"/>
        </w:rPr>
        <w:t>the time stamp corresponding to the first video packet is 10000</w:t>
      </w:r>
      <w:r>
        <w:rPr>
          <w:rFonts w:eastAsiaTheme="minorEastAsia" w:hint="eastAsia"/>
          <w:lang w:bidi="ar"/>
        </w:rPr>
        <w:t>. T</w:t>
      </w:r>
      <w:r w:rsidRPr="00A5046C">
        <w:rPr>
          <w:rFonts w:eastAsiaTheme="minorEastAsia"/>
          <w:lang w:bidi="ar"/>
        </w:rPr>
        <w:t xml:space="preserve">he audio sampling period is 8Khz, </w:t>
      </w:r>
      <w:r>
        <w:rPr>
          <w:rFonts w:eastAsiaTheme="minorEastAsia" w:hint="eastAsia"/>
          <w:lang w:bidi="ar"/>
        </w:rPr>
        <w:t xml:space="preserve">and </w:t>
      </w:r>
      <w:r w:rsidRPr="00A5046C">
        <w:rPr>
          <w:rFonts w:eastAsiaTheme="minorEastAsia"/>
          <w:lang w:bidi="ar"/>
        </w:rPr>
        <w:t>the time stamp corresponding to the first audio packet is 20000, then the interval of each packet relative to the first packet is shown in the figure below</w:t>
      </w:r>
      <w:r>
        <w:rPr>
          <w:rFonts w:eastAsiaTheme="minorEastAsia" w:hint="eastAsia"/>
          <w:lang w:bidi="ar"/>
        </w:rPr>
        <w:t>.</w:t>
      </w:r>
    </w:p>
    <w:p w14:paraId="2E1D52FC" w14:textId="616B1188" w:rsidR="00D84B6C" w:rsidRDefault="00D84B6C" w:rsidP="00D84B6C">
      <w:pPr>
        <w:spacing w:after="0"/>
        <w:jc w:val="center"/>
        <w:rPr>
          <w:rFonts w:eastAsiaTheme="minorEastAsia" w:cs="Arial"/>
          <w:b/>
          <w:bCs/>
          <w:lang w:bidi="ar"/>
        </w:rPr>
      </w:pPr>
      <w:r>
        <w:rPr>
          <w:rFonts w:eastAsiaTheme="minorEastAsia"/>
          <w:noProof/>
          <w:lang w:bidi="ar"/>
        </w:rPr>
        <w:drawing>
          <wp:inline distT="0" distB="0" distL="0" distR="0" wp14:anchorId="638C7AC0" wp14:editId="1F4E0A9E">
            <wp:extent cx="2083563" cy="1237967"/>
            <wp:effectExtent l="0" t="0" r="0" b="635"/>
            <wp:docPr id="1463264613" name="图片 5"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264613" name="图片 5"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6809" cy="1239896"/>
                    </a:xfrm>
                    <a:prstGeom prst="rect">
                      <a:avLst/>
                    </a:prstGeom>
                    <a:noFill/>
                  </pic:spPr>
                </pic:pic>
              </a:graphicData>
            </a:graphic>
          </wp:inline>
        </w:drawing>
      </w:r>
    </w:p>
    <w:p w14:paraId="015BF018" w14:textId="28D4888E" w:rsidR="00D84B6C" w:rsidRDefault="00D84B6C" w:rsidP="00D84B6C">
      <w:pPr>
        <w:spacing w:after="0"/>
        <w:rPr>
          <w:rFonts w:eastAsiaTheme="minorEastAsia"/>
          <w:lang w:bidi="ar"/>
        </w:rPr>
      </w:pPr>
      <w:r>
        <w:rPr>
          <w:rFonts w:eastAsiaTheme="minorEastAsia" w:hint="eastAsia"/>
          <w:lang w:bidi="ar"/>
        </w:rPr>
        <w:lastRenderedPageBreak/>
        <w:t>A</w:t>
      </w:r>
      <w:r w:rsidRPr="007947CC">
        <w:rPr>
          <w:rFonts w:eastAsiaTheme="minorEastAsia"/>
          <w:lang w:bidi="ar"/>
        </w:rPr>
        <w:t>ssum</w:t>
      </w:r>
      <w:r>
        <w:rPr>
          <w:rFonts w:eastAsiaTheme="minorEastAsia" w:hint="eastAsia"/>
          <w:lang w:bidi="ar"/>
        </w:rPr>
        <w:t>ing</w:t>
      </w:r>
      <w:r w:rsidRPr="007947CC">
        <w:rPr>
          <w:rFonts w:eastAsiaTheme="minorEastAsia"/>
          <w:lang w:bidi="ar"/>
        </w:rPr>
        <w:t xml:space="preserve"> the state of the buffer </w:t>
      </w:r>
      <w:r w:rsidR="00AA2900">
        <w:rPr>
          <w:rFonts w:eastAsiaTheme="minorEastAsia" w:hint="eastAsia"/>
          <w:lang w:bidi="ar"/>
        </w:rPr>
        <w:t xml:space="preserve">is </w:t>
      </w:r>
      <w:r w:rsidRPr="007947CC">
        <w:rPr>
          <w:rFonts w:eastAsiaTheme="minorEastAsia"/>
          <w:lang w:bidi="ar"/>
        </w:rPr>
        <w:t>as shown in the following figure</w:t>
      </w:r>
      <w:r>
        <w:rPr>
          <w:rFonts w:eastAsiaTheme="minorEastAsia" w:hint="eastAsia"/>
          <w:lang w:bidi="ar"/>
        </w:rPr>
        <w:t xml:space="preserve"> a</w:t>
      </w:r>
      <w:r w:rsidRPr="007947CC">
        <w:rPr>
          <w:rFonts w:eastAsiaTheme="minorEastAsia"/>
          <w:lang w:bidi="ar"/>
        </w:rPr>
        <w:t>fter a period</w:t>
      </w:r>
      <w:r>
        <w:rPr>
          <w:rFonts w:eastAsiaTheme="minorEastAsia" w:hint="eastAsia"/>
          <w:lang w:bidi="ar"/>
        </w:rPr>
        <w:t xml:space="preserve">. </w:t>
      </w:r>
      <w:r w:rsidRPr="00211305">
        <w:rPr>
          <w:rFonts w:eastAsiaTheme="minorEastAsia"/>
          <w:lang w:bidi="ar"/>
        </w:rPr>
        <w:t xml:space="preserve">Since the relative time difference between data4 in the audio buffer and data2 in the video buffer is greater than the synchronization threshold, the two streams are </w:t>
      </w:r>
      <w:r w:rsidR="00DC1134">
        <w:rPr>
          <w:rFonts w:eastAsiaTheme="minorEastAsia" w:hint="eastAsia"/>
        </w:rPr>
        <w:t>l</w:t>
      </w:r>
      <w:r w:rsidR="00DC1134" w:rsidRPr="008F6E41">
        <w:rPr>
          <w:rFonts w:eastAsiaTheme="minorEastAsia"/>
        </w:rPr>
        <w:t>ack of synchronization</w:t>
      </w:r>
      <w:r w:rsidRPr="00211305">
        <w:rPr>
          <w:rFonts w:eastAsiaTheme="minorEastAsia"/>
          <w:lang w:bidi="ar"/>
        </w:rPr>
        <w:t>.</w:t>
      </w:r>
    </w:p>
    <w:p w14:paraId="6C238F00" w14:textId="53514087" w:rsidR="00D84B6C" w:rsidRDefault="00D84B6C" w:rsidP="00D84B6C">
      <w:pPr>
        <w:spacing w:after="0"/>
        <w:jc w:val="center"/>
        <w:rPr>
          <w:rFonts w:eastAsiaTheme="minorEastAsia" w:cs="Arial"/>
          <w:b/>
          <w:bCs/>
          <w:lang w:bidi="ar"/>
        </w:rPr>
      </w:pPr>
      <w:r>
        <w:rPr>
          <w:rFonts w:eastAsiaTheme="minorEastAsia"/>
          <w:noProof/>
          <w:lang w:bidi="ar"/>
        </w:rPr>
        <w:drawing>
          <wp:inline distT="0" distB="0" distL="0" distR="0" wp14:anchorId="6F255794" wp14:editId="0E885B57">
            <wp:extent cx="1936563" cy="1487974"/>
            <wp:effectExtent l="0" t="0" r="6985" b="0"/>
            <wp:docPr id="752618679" name="图片 8"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618679" name="图片 8" descr="图形用户界面, 文本, 应用程序&#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40815" cy="1491241"/>
                    </a:xfrm>
                    <a:prstGeom prst="rect">
                      <a:avLst/>
                    </a:prstGeom>
                    <a:noFill/>
                  </pic:spPr>
                </pic:pic>
              </a:graphicData>
            </a:graphic>
          </wp:inline>
        </w:drawing>
      </w:r>
    </w:p>
    <w:p w14:paraId="722CCB2B" w14:textId="3DC79A32" w:rsidR="00D84B6C" w:rsidRDefault="00D84B6C" w:rsidP="00D84B6C">
      <w:pPr>
        <w:spacing w:after="0"/>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sidRPr="006216FC">
        <w:t xml:space="preserve"> </w:t>
      </w:r>
      <w:r w:rsidRPr="00211305">
        <w:rPr>
          <w:rFonts w:eastAsiaTheme="minorEastAsia" w:cs="Arial"/>
          <w:b/>
          <w:bCs/>
          <w:lang w:bidi="ar"/>
        </w:rPr>
        <w:t xml:space="preserve">RAN2 assume that the timestamp field in the RTP header can be used to </w:t>
      </w:r>
      <w:r>
        <w:rPr>
          <w:rFonts w:eastAsiaTheme="minorEastAsia" w:cs="Arial" w:hint="eastAsia"/>
          <w:b/>
          <w:bCs/>
          <w:lang w:bidi="ar"/>
        </w:rPr>
        <w:t>identify</w:t>
      </w:r>
      <w:r w:rsidRPr="00211305">
        <w:rPr>
          <w:rFonts w:eastAsiaTheme="minorEastAsia" w:cs="Arial"/>
          <w:b/>
          <w:bCs/>
          <w:lang w:bidi="ar"/>
        </w:rPr>
        <w:t xml:space="preserve"> </w:t>
      </w:r>
      <w:r w:rsidR="00E773DF">
        <w:rPr>
          <w:rFonts w:eastAsiaTheme="minorEastAsia" w:cs="Arial" w:hint="eastAsia"/>
          <w:b/>
          <w:bCs/>
          <w:lang w:bidi="ar"/>
        </w:rPr>
        <w:t xml:space="preserve">whether </w:t>
      </w:r>
      <w:r w:rsidRPr="00211305">
        <w:rPr>
          <w:rFonts w:eastAsiaTheme="minorEastAsia" w:cs="Arial"/>
          <w:b/>
          <w:bCs/>
          <w:lang w:bidi="ar"/>
        </w:rPr>
        <w:t xml:space="preserve">Multi-Modal service </w:t>
      </w:r>
      <w:r w:rsidR="00E773DF">
        <w:rPr>
          <w:rFonts w:eastAsiaTheme="minorEastAsia" w:cs="Arial" w:hint="eastAsia"/>
          <w:b/>
          <w:bCs/>
          <w:lang w:bidi="ar"/>
        </w:rPr>
        <w:t xml:space="preserve">fulfils </w:t>
      </w:r>
      <w:r w:rsidRPr="00211305">
        <w:rPr>
          <w:rFonts w:eastAsiaTheme="minorEastAsia" w:cs="Arial"/>
          <w:b/>
          <w:bCs/>
          <w:lang w:bidi="ar"/>
        </w:rPr>
        <w:t>synchronization</w:t>
      </w:r>
      <w:r>
        <w:rPr>
          <w:rFonts w:eastAsiaTheme="minorEastAsia" w:cs="Arial" w:hint="eastAsia"/>
          <w:b/>
          <w:bCs/>
          <w:lang w:bidi="ar"/>
        </w:rPr>
        <w:t xml:space="preserve"> </w:t>
      </w:r>
      <w:r w:rsidR="00E773DF" w:rsidRPr="00E773DF">
        <w:rPr>
          <w:rFonts w:eastAsiaTheme="minorEastAsia" w:cs="Arial"/>
          <w:b/>
          <w:bCs/>
          <w:lang w:bidi="ar"/>
        </w:rPr>
        <w:t>threshold</w:t>
      </w:r>
      <w:r w:rsidR="00E773DF">
        <w:rPr>
          <w:rFonts w:eastAsiaTheme="minorEastAsia" w:cs="Arial" w:hint="eastAsia"/>
          <w:b/>
          <w:bCs/>
          <w:lang w:bidi="ar"/>
        </w:rPr>
        <w:t>s</w:t>
      </w:r>
      <w:r>
        <w:rPr>
          <w:rFonts w:eastAsiaTheme="minorEastAsia" w:cs="Arial" w:hint="eastAsia"/>
          <w:b/>
          <w:bCs/>
          <w:lang w:bidi="ar"/>
        </w:rPr>
        <w:t>.</w:t>
      </w:r>
    </w:p>
    <w:p w14:paraId="51C3367F" w14:textId="765975A5" w:rsidR="00D84B6C" w:rsidRDefault="001B36A5" w:rsidP="00D84B6C">
      <w:pPr>
        <w:spacing w:after="0"/>
        <w:rPr>
          <w:rFonts w:eastAsiaTheme="minorEastAsia"/>
        </w:rPr>
      </w:pPr>
      <w:r w:rsidRPr="00080D1B">
        <w:rPr>
          <w:rFonts w:eastAsiaTheme="minorEastAsia"/>
        </w:rPr>
        <w:t>To enhance the user experience</w:t>
      </w:r>
      <w:r>
        <w:rPr>
          <w:rFonts w:eastAsiaTheme="minorEastAsia" w:hint="eastAsia"/>
        </w:rPr>
        <w:t xml:space="preserve">, </w:t>
      </w:r>
      <w:r w:rsidRPr="00682BA7">
        <w:rPr>
          <w:rFonts w:eastAsiaTheme="minorEastAsia"/>
        </w:rPr>
        <w:t xml:space="preserve">gNB can configure a synchronization </w:t>
      </w:r>
      <w:r>
        <w:rPr>
          <w:rFonts w:eastAsiaTheme="minorEastAsia" w:hint="eastAsia"/>
        </w:rPr>
        <w:t>status</w:t>
      </w:r>
      <w:r w:rsidRPr="00682BA7">
        <w:rPr>
          <w:rFonts w:eastAsiaTheme="minorEastAsia"/>
        </w:rPr>
        <w:t xml:space="preserve"> reporting threshold</w:t>
      </w:r>
      <w:r>
        <w:rPr>
          <w:rFonts w:eastAsiaTheme="minorEastAsia" w:hint="eastAsia"/>
        </w:rPr>
        <w:t xml:space="preserve">, just like the DSR </w:t>
      </w:r>
      <w:r w:rsidRPr="00080D1B">
        <w:rPr>
          <w:rFonts w:eastAsiaTheme="minorEastAsia"/>
        </w:rPr>
        <w:t>mechanism</w:t>
      </w:r>
      <w:r w:rsidRPr="00682BA7">
        <w:rPr>
          <w:rFonts w:eastAsiaTheme="minorEastAsia"/>
        </w:rPr>
        <w:t xml:space="preserve">. Before the </w:t>
      </w:r>
      <w:bookmarkStart w:id="2" w:name="_Hlk173337660"/>
      <w:r w:rsidRPr="00A5046C">
        <w:rPr>
          <w:rFonts w:eastAsiaTheme="minorEastAsia"/>
          <w:lang w:bidi="ar"/>
        </w:rPr>
        <w:t>Multi-Modal</w:t>
      </w:r>
      <w:r w:rsidRPr="00682BA7">
        <w:rPr>
          <w:rFonts w:eastAsiaTheme="minorEastAsia"/>
        </w:rPr>
        <w:t xml:space="preserve"> service is about to exceed the synchronization threshold,</w:t>
      </w:r>
      <w:bookmarkEnd w:id="2"/>
      <w:r w:rsidRPr="00682BA7">
        <w:rPr>
          <w:rFonts w:eastAsiaTheme="minorEastAsia"/>
        </w:rPr>
        <w:t xml:space="preserve"> UE reports the event to the network. The network can use this </w:t>
      </w:r>
      <w:r>
        <w:rPr>
          <w:rFonts w:eastAsiaTheme="minorEastAsia" w:hint="eastAsia"/>
        </w:rPr>
        <w:t xml:space="preserve">report </w:t>
      </w:r>
      <w:r w:rsidRPr="00682BA7">
        <w:rPr>
          <w:rFonts w:eastAsiaTheme="minorEastAsia"/>
        </w:rPr>
        <w:t>to enhance scheduling, for example, allocating more resources and preferentially scheduling the packets that are about to exceed the synchronization threshold</w:t>
      </w:r>
      <w:r>
        <w:rPr>
          <w:rFonts w:eastAsiaTheme="minorEastAsia" w:hint="eastAsia"/>
        </w:rPr>
        <w:t>.</w:t>
      </w:r>
    </w:p>
    <w:p w14:paraId="2F2FE9D2" w14:textId="6AAF3CAA" w:rsidR="001B36A5" w:rsidRPr="00EF514B" w:rsidRDefault="001B36A5" w:rsidP="00D84B6C">
      <w:pPr>
        <w:spacing w:after="0"/>
        <w:rPr>
          <w:rFonts w:eastAsiaTheme="minorEastAsia" w:cs="Arial"/>
          <w:b/>
          <w:bCs/>
          <w:lang w:bidi="ar"/>
        </w:rPr>
      </w:pPr>
      <w:r w:rsidRPr="00EF514B">
        <w:rPr>
          <w:rFonts w:eastAsiaTheme="minorEastAsia" w:hint="eastAsia"/>
          <w:b/>
          <w:bCs/>
          <w:lang w:bidi="ar"/>
        </w:rPr>
        <w:t>Proposal</w:t>
      </w:r>
      <w:r w:rsidRPr="00EF514B">
        <w:rPr>
          <w:rFonts w:eastAsiaTheme="minorEastAsia"/>
          <w:b/>
          <w:bCs/>
          <w:lang w:bidi="ar"/>
        </w:rPr>
        <w:t xml:space="preserve"> </w:t>
      </w:r>
      <w:r>
        <w:rPr>
          <w:rFonts w:eastAsiaTheme="minorEastAsia" w:hint="eastAsia"/>
          <w:b/>
          <w:bCs/>
          <w:lang w:bidi="ar"/>
        </w:rPr>
        <w:t>2</w:t>
      </w:r>
      <w:r w:rsidRPr="00EF514B">
        <w:rPr>
          <w:rFonts w:eastAsiaTheme="minorEastAsia"/>
          <w:b/>
          <w:bCs/>
          <w:lang w:bidi="ar"/>
        </w:rPr>
        <w:t>:</w:t>
      </w:r>
      <w:r>
        <w:rPr>
          <w:rFonts w:eastAsiaTheme="minorEastAsia" w:hint="eastAsia"/>
          <w:b/>
          <w:bCs/>
          <w:lang w:bidi="ar"/>
        </w:rPr>
        <w:t xml:space="preserve"> UE report the </w:t>
      </w:r>
      <w:r w:rsidRPr="007348D7">
        <w:rPr>
          <w:rFonts w:eastAsiaTheme="minorEastAsia"/>
          <w:b/>
          <w:bCs/>
          <w:lang w:bidi="ar"/>
        </w:rPr>
        <w:t>synchronization status</w:t>
      </w:r>
      <w:r w:rsidRPr="007348D7" w:rsidDel="00E81154">
        <w:rPr>
          <w:rFonts w:eastAsiaTheme="minorEastAsia"/>
          <w:b/>
          <w:bCs/>
          <w:lang w:bidi="ar"/>
        </w:rPr>
        <w:t xml:space="preserve"> </w:t>
      </w:r>
      <w:r>
        <w:rPr>
          <w:rFonts w:eastAsiaTheme="minorEastAsia" w:hint="eastAsia"/>
          <w:b/>
          <w:bCs/>
          <w:lang w:bidi="ar"/>
        </w:rPr>
        <w:t xml:space="preserve">to gNB before the </w:t>
      </w:r>
      <w:r w:rsidRPr="007348D7">
        <w:rPr>
          <w:rFonts w:eastAsiaTheme="minorEastAsia"/>
          <w:b/>
          <w:bCs/>
          <w:lang w:bidi="ar"/>
        </w:rPr>
        <w:t>Multi-Modal service is about to exceed the synchronization threshold</w:t>
      </w:r>
      <w:r>
        <w:rPr>
          <w:rFonts w:eastAsiaTheme="minorEastAsia" w:hint="eastAsia"/>
          <w:b/>
          <w:bCs/>
          <w:lang w:bidi="ar"/>
        </w:rPr>
        <w:t xml:space="preserve"> to enhance gNB </w:t>
      </w:r>
      <w:r w:rsidRPr="003022CC">
        <w:rPr>
          <w:rFonts w:eastAsiaTheme="minorEastAsia"/>
          <w:b/>
          <w:bCs/>
          <w:lang w:bidi="ar"/>
        </w:rPr>
        <w:t>scheduling</w:t>
      </w:r>
      <w:r>
        <w:rPr>
          <w:rFonts w:eastAsiaTheme="minorEastAsia" w:hint="eastAsia"/>
          <w:b/>
          <w:bCs/>
          <w:lang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145FCC07"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7D2A04">
        <w:rPr>
          <w:rFonts w:eastAsiaTheme="minorEastAsia" w:hint="eastAsia"/>
        </w:rPr>
        <w:t xml:space="preserve">how to identify whether the </w:t>
      </w:r>
      <w:r w:rsidR="007D2A04" w:rsidRPr="000D7E28">
        <w:rPr>
          <w:rFonts w:eastAsiaTheme="minorEastAsia" w:cs="Arial"/>
          <w:lang w:bidi="ar"/>
        </w:rPr>
        <w:t>Multi-Modal</w:t>
      </w:r>
      <w:r w:rsidR="007D2A04" w:rsidRPr="000A0626" w:rsidDel="00DE5698">
        <w:rPr>
          <w:rFonts w:eastAsiaTheme="minorEastAsia" w:cs="Arial"/>
          <w:lang w:bidi="ar"/>
        </w:rPr>
        <w:t xml:space="preserve"> </w:t>
      </w:r>
      <w:r w:rsidR="007D2A04">
        <w:rPr>
          <w:rFonts w:eastAsiaTheme="minorEastAsia" w:cs="Arial" w:hint="eastAsia"/>
          <w:lang w:bidi="ar"/>
        </w:rPr>
        <w:t xml:space="preserve">service </w:t>
      </w:r>
      <w:r w:rsidR="007D2A04">
        <w:rPr>
          <w:rFonts w:eastAsiaTheme="minorEastAsia" w:cs="Arial"/>
          <w:lang w:bidi="ar"/>
        </w:rPr>
        <w:t>fulfils</w:t>
      </w:r>
      <w:r w:rsidR="007D2A04">
        <w:rPr>
          <w:rFonts w:eastAsiaTheme="minorEastAsia" w:cs="Arial" w:hint="eastAsia"/>
          <w:lang w:bidi="ar"/>
        </w:rPr>
        <w:t xml:space="preserve"> the </w:t>
      </w:r>
      <w:r w:rsidR="007D2A04" w:rsidRPr="00026A71">
        <w:rPr>
          <w:rFonts w:eastAsiaTheme="minorEastAsia" w:cs="Arial"/>
          <w:lang w:bidi="ar"/>
        </w:rPr>
        <w:t xml:space="preserve">synchronization </w:t>
      </w:r>
      <w:r w:rsidR="007D2A04">
        <w:rPr>
          <w:rFonts w:eastAsiaTheme="minorEastAsia" w:cs="Arial" w:hint="eastAsia"/>
          <w:lang w:bidi="ar"/>
        </w:rPr>
        <w:t>requirement</w:t>
      </w:r>
      <w:r w:rsidR="005D1E2D">
        <w:rPr>
          <w:rFonts w:eastAsiaTheme="minorEastAsia" w:hint="eastAsia"/>
          <w:lang w:bidi="ar"/>
        </w:rPr>
        <w:t>.</w:t>
      </w:r>
      <w:r w:rsidR="00E53AD8">
        <w:rPr>
          <w:rFonts w:eastAsiaTheme="minorEastAsia" w:hint="eastAsia"/>
          <w:lang w:bidi="ar"/>
        </w:rPr>
        <w:t xml:space="preserve"> </w:t>
      </w:r>
      <w:r w:rsidR="005D1E2D">
        <w:rPr>
          <w:rFonts w:eastAsiaTheme="minorEastAsia" w:cs="Arial" w:hint="eastAsia"/>
        </w:rPr>
        <w:t>T</w:t>
      </w:r>
      <w:r w:rsidRPr="00DF6512">
        <w:rPr>
          <w:rFonts w:eastAsiaTheme="minorEastAsia" w:cs="Arial"/>
        </w:rPr>
        <w:t>he</w:t>
      </w:r>
      <w:r w:rsidR="0019423E">
        <w:rPr>
          <w:rFonts w:eastAsiaTheme="minorEastAsia" w:cs="Arial" w:hint="eastAsia"/>
        </w:rPr>
        <w:t>se</w:t>
      </w:r>
      <w:r w:rsidRPr="00DF6512">
        <w:rPr>
          <w:rFonts w:eastAsiaTheme="minorEastAsia" w:cs="Arial"/>
        </w:rPr>
        <w:t xml:space="preserve"> proposals are summarised as below.</w:t>
      </w:r>
    </w:p>
    <w:p w14:paraId="5C4E4F89" w14:textId="15466194" w:rsidR="00FC7B3F" w:rsidRDefault="00FC7B3F" w:rsidP="00C255A4">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sidRPr="006216FC">
        <w:t xml:space="preserve"> </w:t>
      </w:r>
      <w:r w:rsidR="000E318F" w:rsidRPr="00211305">
        <w:rPr>
          <w:rFonts w:eastAsiaTheme="minorEastAsia" w:cs="Arial"/>
          <w:b/>
          <w:bCs/>
          <w:lang w:bidi="ar"/>
        </w:rPr>
        <w:t xml:space="preserve">RAN2 assume that the timestamp field in the RTP header can be used to </w:t>
      </w:r>
      <w:r w:rsidR="000E318F">
        <w:rPr>
          <w:rFonts w:eastAsiaTheme="minorEastAsia" w:cs="Arial" w:hint="eastAsia"/>
          <w:b/>
          <w:bCs/>
          <w:lang w:bidi="ar"/>
        </w:rPr>
        <w:t>identify</w:t>
      </w:r>
      <w:r w:rsidR="000E318F" w:rsidRPr="00211305">
        <w:rPr>
          <w:rFonts w:eastAsiaTheme="minorEastAsia" w:cs="Arial"/>
          <w:b/>
          <w:bCs/>
          <w:lang w:bidi="ar"/>
        </w:rPr>
        <w:t xml:space="preserve"> </w:t>
      </w:r>
      <w:r w:rsidR="000E318F">
        <w:rPr>
          <w:rFonts w:eastAsiaTheme="minorEastAsia" w:cs="Arial" w:hint="eastAsia"/>
          <w:b/>
          <w:bCs/>
          <w:lang w:bidi="ar"/>
        </w:rPr>
        <w:t xml:space="preserve">whether </w:t>
      </w:r>
      <w:r w:rsidR="000E318F" w:rsidRPr="00211305">
        <w:rPr>
          <w:rFonts w:eastAsiaTheme="minorEastAsia" w:cs="Arial"/>
          <w:b/>
          <w:bCs/>
          <w:lang w:bidi="ar"/>
        </w:rPr>
        <w:t xml:space="preserve">Multi-Modal service </w:t>
      </w:r>
      <w:r w:rsidR="000E318F">
        <w:rPr>
          <w:rFonts w:eastAsiaTheme="minorEastAsia" w:cs="Arial" w:hint="eastAsia"/>
          <w:b/>
          <w:bCs/>
          <w:lang w:bidi="ar"/>
        </w:rPr>
        <w:t xml:space="preserve">fulfils </w:t>
      </w:r>
      <w:r w:rsidR="000E318F" w:rsidRPr="00211305">
        <w:rPr>
          <w:rFonts w:eastAsiaTheme="minorEastAsia" w:cs="Arial"/>
          <w:b/>
          <w:bCs/>
          <w:lang w:bidi="ar"/>
        </w:rPr>
        <w:t>synchronization</w:t>
      </w:r>
      <w:r w:rsidR="000E318F">
        <w:rPr>
          <w:rFonts w:eastAsiaTheme="minorEastAsia" w:cs="Arial" w:hint="eastAsia"/>
          <w:b/>
          <w:bCs/>
          <w:lang w:bidi="ar"/>
        </w:rPr>
        <w:t xml:space="preserve"> </w:t>
      </w:r>
      <w:proofErr w:type="gramStart"/>
      <w:r w:rsidR="000E318F" w:rsidRPr="00E773DF">
        <w:rPr>
          <w:rFonts w:eastAsiaTheme="minorEastAsia" w:cs="Arial"/>
          <w:b/>
          <w:bCs/>
          <w:lang w:bidi="ar"/>
        </w:rPr>
        <w:t>threshold</w:t>
      </w:r>
      <w:r w:rsidR="000E318F">
        <w:rPr>
          <w:rFonts w:eastAsiaTheme="minorEastAsia" w:cs="Arial" w:hint="eastAsia"/>
          <w:b/>
          <w:bCs/>
          <w:lang w:bidi="ar"/>
        </w:rPr>
        <w:t>s</w:t>
      </w:r>
      <w:r w:rsidR="000E318F" w:rsidRPr="00211305" w:rsidDel="000E318F">
        <w:rPr>
          <w:rFonts w:eastAsiaTheme="minorEastAsia" w:cs="Arial"/>
          <w:b/>
          <w:bCs/>
          <w:lang w:bidi="ar"/>
        </w:rPr>
        <w:t xml:space="preserve"> </w:t>
      </w:r>
      <w:r>
        <w:rPr>
          <w:rFonts w:eastAsiaTheme="minorEastAsia" w:cs="Arial" w:hint="eastAsia"/>
          <w:b/>
          <w:bCs/>
          <w:lang w:bidi="ar"/>
        </w:rPr>
        <w:t>.</w:t>
      </w:r>
      <w:proofErr w:type="gramEnd"/>
    </w:p>
    <w:p w14:paraId="0982C6F3" w14:textId="59B56CAA" w:rsidR="004C7B4A" w:rsidRPr="008159DB" w:rsidRDefault="00FC7B3F">
      <w:pPr>
        <w:rPr>
          <w:rFonts w:eastAsiaTheme="minorEastAsia" w:cs="Arial"/>
          <w:b/>
          <w:bCs/>
        </w:rPr>
      </w:pPr>
      <w:r w:rsidRPr="00EF514B">
        <w:rPr>
          <w:rFonts w:eastAsiaTheme="minorEastAsia" w:hint="eastAsia"/>
          <w:b/>
          <w:bCs/>
          <w:lang w:bidi="ar"/>
        </w:rPr>
        <w:t>Proposal</w:t>
      </w:r>
      <w:r w:rsidRPr="00EF514B">
        <w:rPr>
          <w:rFonts w:eastAsiaTheme="minorEastAsia"/>
          <w:b/>
          <w:bCs/>
          <w:lang w:bidi="ar"/>
        </w:rPr>
        <w:t xml:space="preserve"> </w:t>
      </w:r>
      <w:r>
        <w:rPr>
          <w:rFonts w:eastAsiaTheme="minorEastAsia" w:hint="eastAsia"/>
          <w:b/>
          <w:bCs/>
          <w:lang w:bidi="ar"/>
        </w:rPr>
        <w:t>2</w:t>
      </w:r>
      <w:r w:rsidRPr="00EF514B">
        <w:rPr>
          <w:rFonts w:eastAsiaTheme="minorEastAsia"/>
          <w:b/>
          <w:bCs/>
          <w:lang w:bidi="ar"/>
        </w:rPr>
        <w:t>:</w:t>
      </w:r>
      <w:r>
        <w:rPr>
          <w:rFonts w:eastAsiaTheme="minorEastAsia" w:hint="eastAsia"/>
          <w:b/>
          <w:bCs/>
          <w:lang w:bidi="ar"/>
        </w:rPr>
        <w:t xml:space="preserve"> UE report the </w:t>
      </w:r>
      <w:r w:rsidRPr="007348D7">
        <w:rPr>
          <w:rFonts w:eastAsiaTheme="minorEastAsia"/>
          <w:b/>
          <w:bCs/>
          <w:lang w:bidi="ar"/>
        </w:rPr>
        <w:t>synchronization status</w:t>
      </w:r>
      <w:r w:rsidRPr="007348D7" w:rsidDel="00E81154">
        <w:rPr>
          <w:rFonts w:eastAsiaTheme="minorEastAsia"/>
          <w:b/>
          <w:bCs/>
          <w:lang w:bidi="ar"/>
        </w:rPr>
        <w:t xml:space="preserve"> </w:t>
      </w:r>
      <w:r>
        <w:rPr>
          <w:rFonts w:eastAsiaTheme="minorEastAsia" w:hint="eastAsia"/>
          <w:b/>
          <w:bCs/>
          <w:lang w:bidi="ar"/>
        </w:rPr>
        <w:t xml:space="preserve">to gNB before the </w:t>
      </w:r>
      <w:r w:rsidRPr="007348D7">
        <w:rPr>
          <w:rFonts w:eastAsiaTheme="minorEastAsia"/>
          <w:b/>
          <w:bCs/>
          <w:lang w:bidi="ar"/>
        </w:rPr>
        <w:t>Multi-Modal service is about to exceed the synchronization threshold</w:t>
      </w:r>
      <w:r>
        <w:rPr>
          <w:rFonts w:eastAsiaTheme="minorEastAsia" w:hint="eastAsia"/>
          <w:b/>
          <w:bCs/>
          <w:lang w:bidi="ar"/>
        </w:rPr>
        <w:t xml:space="preserve"> to enhance gNB </w:t>
      </w:r>
      <w:r w:rsidRPr="003022CC">
        <w:rPr>
          <w:rFonts w:eastAsiaTheme="minorEastAsia"/>
          <w:b/>
          <w:bCs/>
          <w:lang w:bidi="ar"/>
        </w:rPr>
        <w:t>scheduling</w:t>
      </w:r>
      <w:r>
        <w:rPr>
          <w:rFonts w:eastAsiaTheme="minorEastAsia" w:hint="eastAsia"/>
          <w:b/>
          <w:bCs/>
          <w:lang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14777B2A"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00FB3347" w:rsidRPr="00FB3347">
        <w:rPr>
          <w:rFonts w:eastAsiaTheme="minorEastAsia" w:cs="Arial"/>
        </w:rPr>
        <w:t>RP-234014</w:t>
      </w:r>
      <w:r w:rsidRPr="008159DB">
        <w:rPr>
          <w:rFonts w:cs="Arial"/>
          <w:lang w:val="en-US"/>
        </w:rPr>
        <w:t xml:space="preserve"> </w:t>
      </w:r>
      <w:r w:rsidR="00FB3347" w:rsidRPr="00FB3347">
        <w:rPr>
          <w:rFonts w:cs="Arial"/>
          <w:lang w:val="en-US"/>
        </w:rPr>
        <w:t>New WID: XR (eXtended Reality) for NR Phase 3</w:t>
      </w:r>
    </w:p>
    <w:p w14:paraId="4D4D215E" w14:textId="6E7BEC16" w:rsidR="001E42E5" w:rsidRDefault="001E42E5" w:rsidP="001E42E5">
      <w:pPr>
        <w:rPr>
          <w:rFonts w:eastAsiaTheme="minorEastAsia"/>
          <w:lang w:val="en-US"/>
        </w:rPr>
      </w:pPr>
      <w:r>
        <w:rPr>
          <w:rFonts w:eastAsiaTheme="minorEastAsia" w:hint="eastAsia"/>
          <w:lang w:val="en-US"/>
        </w:rPr>
        <w:t>[</w:t>
      </w:r>
      <w:r>
        <w:rPr>
          <w:rFonts w:eastAsiaTheme="minorEastAsia"/>
          <w:lang w:val="en-US"/>
        </w:rPr>
        <w:t xml:space="preserve">2] </w:t>
      </w:r>
      <w:r w:rsidR="00E81A56">
        <w:rPr>
          <w:rFonts w:eastAsiaTheme="minorEastAsia" w:hint="eastAsia"/>
          <w:lang w:val="en-US"/>
        </w:rPr>
        <w:t>Draft_R2_126_Meeting_Report_v1</w:t>
      </w:r>
    </w:p>
    <w:p w14:paraId="09119DEB" w14:textId="4903ECE9" w:rsidR="00394A52" w:rsidRPr="00394A52" w:rsidRDefault="001E42E5" w:rsidP="001E42E5">
      <w:pPr>
        <w:rPr>
          <w:rFonts w:eastAsiaTheme="minorEastAsia"/>
          <w:lang w:val="en-US"/>
        </w:rPr>
      </w:pPr>
      <w:r>
        <w:rPr>
          <w:rFonts w:eastAsiaTheme="minorEastAsia" w:hint="eastAsia"/>
          <w:lang w:val="en-US"/>
        </w:rPr>
        <w:t>[</w:t>
      </w:r>
      <w:r>
        <w:rPr>
          <w:rFonts w:eastAsiaTheme="minorEastAsia"/>
          <w:lang w:val="en-US"/>
        </w:rPr>
        <w:t>3</w:t>
      </w:r>
      <w:r>
        <w:rPr>
          <w:rFonts w:eastAsiaTheme="minorEastAsia" w:hint="eastAsia"/>
          <w:lang w:val="en-US"/>
        </w:rPr>
        <w:t xml:space="preserve">] </w:t>
      </w:r>
      <w:r w:rsidR="006752DD">
        <w:rPr>
          <w:rFonts w:eastAsiaTheme="minorEastAsia" w:cs="Arial" w:hint="eastAsia"/>
          <w:lang w:bidi="ar"/>
        </w:rPr>
        <w:t>RFC</w:t>
      </w:r>
      <w:r w:rsidR="006752DD" w:rsidRPr="003D2401">
        <w:rPr>
          <w:rFonts w:eastAsiaTheme="minorEastAsia" w:cs="Arial"/>
          <w:lang w:bidi="ar"/>
        </w:rPr>
        <w:t>1889</w:t>
      </w:r>
    </w:p>
    <w:sectPr w:rsidR="00394A52" w:rsidRPr="00394A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DA15A" w14:textId="77777777" w:rsidR="009E1D31" w:rsidRDefault="009E1D31" w:rsidP="00A55683">
      <w:pPr>
        <w:spacing w:after="0"/>
      </w:pPr>
      <w:r>
        <w:separator/>
      </w:r>
    </w:p>
  </w:endnote>
  <w:endnote w:type="continuationSeparator" w:id="0">
    <w:p w14:paraId="31010063" w14:textId="77777777" w:rsidR="009E1D31" w:rsidRDefault="009E1D3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54223" w14:textId="77777777" w:rsidR="009E1D31" w:rsidRDefault="009E1D31" w:rsidP="00A55683">
      <w:pPr>
        <w:spacing w:after="0"/>
      </w:pPr>
      <w:r>
        <w:separator/>
      </w:r>
    </w:p>
  </w:footnote>
  <w:footnote w:type="continuationSeparator" w:id="0">
    <w:p w14:paraId="2C384F2C" w14:textId="77777777" w:rsidR="009E1D31" w:rsidRDefault="009E1D3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694DC3"/>
    <w:multiLevelType w:val="hybridMultilevel"/>
    <w:tmpl w:val="229AB05E"/>
    <w:lvl w:ilvl="0" w:tplc="E3F01C3A">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8"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1"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24"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25"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54643AC"/>
    <w:multiLevelType w:val="hybridMultilevel"/>
    <w:tmpl w:val="131220E2"/>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375853284">
    <w:abstractNumId w:val="8"/>
  </w:num>
  <w:num w:numId="2" w16cid:durableId="590042696">
    <w:abstractNumId w:val="9"/>
  </w:num>
  <w:num w:numId="3" w16cid:durableId="598098165">
    <w:abstractNumId w:val="0"/>
  </w:num>
  <w:num w:numId="4" w16cid:durableId="2122189998">
    <w:abstractNumId w:val="5"/>
  </w:num>
  <w:num w:numId="5" w16cid:durableId="1214274940">
    <w:abstractNumId w:val="29"/>
  </w:num>
  <w:num w:numId="6" w16cid:durableId="367528115">
    <w:abstractNumId w:val="27"/>
  </w:num>
  <w:num w:numId="7" w16cid:durableId="1193374851">
    <w:abstractNumId w:val="6"/>
  </w:num>
  <w:num w:numId="8" w16cid:durableId="930360115">
    <w:abstractNumId w:val="21"/>
  </w:num>
  <w:num w:numId="9" w16cid:durableId="523858733">
    <w:abstractNumId w:val="7"/>
  </w:num>
  <w:num w:numId="10" w16cid:durableId="1129399866">
    <w:abstractNumId w:val="4"/>
  </w:num>
  <w:num w:numId="11" w16cid:durableId="896091847">
    <w:abstractNumId w:val="2"/>
  </w:num>
  <w:num w:numId="12" w16cid:durableId="2035838893">
    <w:abstractNumId w:val="15"/>
  </w:num>
  <w:num w:numId="13" w16cid:durableId="1217157917">
    <w:abstractNumId w:val="14"/>
  </w:num>
  <w:num w:numId="14" w16cid:durableId="1902325576">
    <w:abstractNumId w:val="24"/>
  </w:num>
  <w:num w:numId="15" w16cid:durableId="1083263199">
    <w:abstractNumId w:val="17"/>
  </w:num>
  <w:num w:numId="16" w16cid:durableId="2091386710">
    <w:abstractNumId w:val="23"/>
  </w:num>
  <w:num w:numId="17" w16cid:durableId="1877036295">
    <w:abstractNumId w:val="23"/>
  </w:num>
  <w:num w:numId="18" w16cid:durableId="43530800">
    <w:abstractNumId w:val="23"/>
  </w:num>
  <w:num w:numId="19" w16cid:durableId="1219243122">
    <w:abstractNumId w:val="12"/>
  </w:num>
  <w:num w:numId="20" w16cid:durableId="563955345">
    <w:abstractNumId w:val="28"/>
  </w:num>
  <w:num w:numId="21" w16cid:durableId="1847406379">
    <w:abstractNumId w:val="11"/>
  </w:num>
  <w:num w:numId="22" w16cid:durableId="3288820">
    <w:abstractNumId w:val="25"/>
  </w:num>
  <w:num w:numId="23" w16cid:durableId="1518272560">
    <w:abstractNumId w:val="13"/>
  </w:num>
  <w:num w:numId="24" w16cid:durableId="1062362620">
    <w:abstractNumId w:val="20"/>
  </w:num>
  <w:num w:numId="25" w16cid:durableId="839344417">
    <w:abstractNumId w:val="22"/>
  </w:num>
  <w:num w:numId="26" w16cid:durableId="1473328260">
    <w:abstractNumId w:val="18"/>
  </w:num>
  <w:num w:numId="27" w16cid:durableId="1640919266">
    <w:abstractNumId w:val="19"/>
  </w:num>
  <w:num w:numId="28" w16cid:durableId="433481529">
    <w:abstractNumId w:val="10"/>
  </w:num>
  <w:num w:numId="29" w16cid:durableId="1475027828">
    <w:abstractNumId w:val="16"/>
  </w:num>
  <w:num w:numId="30" w16cid:durableId="88233009">
    <w:abstractNumId w:val="3"/>
  </w:num>
  <w:num w:numId="31" w16cid:durableId="2101948938">
    <w:abstractNumId w:val="1"/>
  </w:num>
  <w:num w:numId="32" w16cid:durableId="19886288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45F0"/>
    <w:rsid w:val="00017A53"/>
    <w:rsid w:val="00026A71"/>
    <w:rsid w:val="0003026F"/>
    <w:rsid w:val="00031553"/>
    <w:rsid w:val="0003209D"/>
    <w:rsid w:val="00036929"/>
    <w:rsid w:val="000458F0"/>
    <w:rsid w:val="000503E9"/>
    <w:rsid w:val="000518C1"/>
    <w:rsid w:val="00052177"/>
    <w:rsid w:val="0005277F"/>
    <w:rsid w:val="0005505B"/>
    <w:rsid w:val="000606C7"/>
    <w:rsid w:val="0006178E"/>
    <w:rsid w:val="00061F43"/>
    <w:rsid w:val="00062893"/>
    <w:rsid w:val="0006549F"/>
    <w:rsid w:val="00074BE0"/>
    <w:rsid w:val="00075A22"/>
    <w:rsid w:val="00075AC2"/>
    <w:rsid w:val="0008378B"/>
    <w:rsid w:val="000850DD"/>
    <w:rsid w:val="00087145"/>
    <w:rsid w:val="00091900"/>
    <w:rsid w:val="000A4324"/>
    <w:rsid w:val="000A4369"/>
    <w:rsid w:val="000B13B7"/>
    <w:rsid w:val="000B4F7A"/>
    <w:rsid w:val="000C1D79"/>
    <w:rsid w:val="000C2A47"/>
    <w:rsid w:val="000C3DBE"/>
    <w:rsid w:val="000C5496"/>
    <w:rsid w:val="000C7C3C"/>
    <w:rsid w:val="000D4542"/>
    <w:rsid w:val="000D69AF"/>
    <w:rsid w:val="000D7C19"/>
    <w:rsid w:val="000E1EA5"/>
    <w:rsid w:val="000E2FEA"/>
    <w:rsid w:val="000E318F"/>
    <w:rsid w:val="000E5225"/>
    <w:rsid w:val="000E5E84"/>
    <w:rsid w:val="000E6320"/>
    <w:rsid w:val="00100576"/>
    <w:rsid w:val="00104863"/>
    <w:rsid w:val="0010517B"/>
    <w:rsid w:val="001122D8"/>
    <w:rsid w:val="00114750"/>
    <w:rsid w:val="00136494"/>
    <w:rsid w:val="001414B0"/>
    <w:rsid w:val="00142A28"/>
    <w:rsid w:val="0014337D"/>
    <w:rsid w:val="00147971"/>
    <w:rsid w:val="00152015"/>
    <w:rsid w:val="0016212F"/>
    <w:rsid w:val="0016353A"/>
    <w:rsid w:val="00171FF7"/>
    <w:rsid w:val="00173301"/>
    <w:rsid w:val="0017747E"/>
    <w:rsid w:val="00182FD2"/>
    <w:rsid w:val="00190244"/>
    <w:rsid w:val="00191470"/>
    <w:rsid w:val="00192551"/>
    <w:rsid w:val="0019423E"/>
    <w:rsid w:val="00195F7F"/>
    <w:rsid w:val="001966E2"/>
    <w:rsid w:val="00197DEF"/>
    <w:rsid w:val="001A080E"/>
    <w:rsid w:val="001A2B8F"/>
    <w:rsid w:val="001A2D53"/>
    <w:rsid w:val="001A3722"/>
    <w:rsid w:val="001A4CE3"/>
    <w:rsid w:val="001B36A5"/>
    <w:rsid w:val="001B7A50"/>
    <w:rsid w:val="001C3F68"/>
    <w:rsid w:val="001C5900"/>
    <w:rsid w:val="001C5DDF"/>
    <w:rsid w:val="001C6AAC"/>
    <w:rsid w:val="001D422A"/>
    <w:rsid w:val="001D4B92"/>
    <w:rsid w:val="001D5613"/>
    <w:rsid w:val="001E03CC"/>
    <w:rsid w:val="001E1860"/>
    <w:rsid w:val="001E1B64"/>
    <w:rsid w:val="001E274F"/>
    <w:rsid w:val="001E42E5"/>
    <w:rsid w:val="001E5605"/>
    <w:rsid w:val="001E6D41"/>
    <w:rsid w:val="001F4A4E"/>
    <w:rsid w:val="001F5B6B"/>
    <w:rsid w:val="0020285E"/>
    <w:rsid w:val="0021332D"/>
    <w:rsid w:val="00216325"/>
    <w:rsid w:val="002165A5"/>
    <w:rsid w:val="00216863"/>
    <w:rsid w:val="00223423"/>
    <w:rsid w:val="002235E0"/>
    <w:rsid w:val="00230AA4"/>
    <w:rsid w:val="002346E7"/>
    <w:rsid w:val="00240E92"/>
    <w:rsid w:val="00243FC9"/>
    <w:rsid w:val="00244DA2"/>
    <w:rsid w:val="00251CA3"/>
    <w:rsid w:val="00251E89"/>
    <w:rsid w:val="00257572"/>
    <w:rsid w:val="00264763"/>
    <w:rsid w:val="00270043"/>
    <w:rsid w:val="002701F8"/>
    <w:rsid w:val="00271FFE"/>
    <w:rsid w:val="00274139"/>
    <w:rsid w:val="0027473F"/>
    <w:rsid w:val="00277660"/>
    <w:rsid w:val="00282F64"/>
    <w:rsid w:val="00296B6B"/>
    <w:rsid w:val="002A1CC1"/>
    <w:rsid w:val="002A455E"/>
    <w:rsid w:val="002A67C5"/>
    <w:rsid w:val="002B2C23"/>
    <w:rsid w:val="002B3C89"/>
    <w:rsid w:val="002B5171"/>
    <w:rsid w:val="002C5AA5"/>
    <w:rsid w:val="002E0C7E"/>
    <w:rsid w:val="002E13BC"/>
    <w:rsid w:val="002F0526"/>
    <w:rsid w:val="002F1BF3"/>
    <w:rsid w:val="002F6466"/>
    <w:rsid w:val="002F7267"/>
    <w:rsid w:val="0031177D"/>
    <w:rsid w:val="0031205A"/>
    <w:rsid w:val="00315388"/>
    <w:rsid w:val="00316870"/>
    <w:rsid w:val="003178AC"/>
    <w:rsid w:val="0032216B"/>
    <w:rsid w:val="0032465C"/>
    <w:rsid w:val="00327FDE"/>
    <w:rsid w:val="00330249"/>
    <w:rsid w:val="00331E66"/>
    <w:rsid w:val="0033617B"/>
    <w:rsid w:val="00336A11"/>
    <w:rsid w:val="003442EC"/>
    <w:rsid w:val="00347BE4"/>
    <w:rsid w:val="00352E61"/>
    <w:rsid w:val="003541A1"/>
    <w:rsid w:val="0037158E"/>
    <w:rsid w:val="0037163A"/>
    <w:rsid w:val="003716D7"/>
    <w:rsid w:val="00376D14"/>
    <w:rsid w:val="0038089C"/>
    <w:rsid w:val="00380FA7"/>
    <w:rsid w:val="0038140E"/>
    <w:rsid w:val="00394A52"/>
    <w:rsid w:val="0039531F"/>
    <w:rsid w:val="00395C65"/>
    <w:rsid w:val="003A30E3"/>
    <w:rsid w:val="003A68C9"/>
    <w:rsid w:val="003A7CF8"/>
    <w:rsid w:val="003B00A4"/>
    <w:rsid w:val="003B01A7"/>
    <w:rsid w:val="003B0FB9"/>
    <w:rsid w:val="003B3DC2"/>
    <w:rsid w:val="003B41A9"/>
    <w:rsid w:val="003C05E3"/>
    <w:rsid w:val="003C7FB8"/>
    <w:rsid w:val="003D2401"/>
    <w:rsid w:val="003D5ED5"/>
    <w:rsid w:val="003D7200"/>
    <w:rsid w:val="003E6E74"/>
    <w:rsid w:val="003E7115"/>
    <w:rsid w:val="003F38DA"/>
    <w:rsid w:val="00401CE5"/>
    <w:rsid w:val="00402562"/>
    <w:rsid w:val="00407979"/>
    <w:rsid w:val="00407A9C"/>
    <w:rsid w:val="0041587D"/>
    <w:rsid w:val="00423970"/>
    <w:rsid w:val="00424CDF"/>
    <w:rsid w:val="00427967"/>
    <w:rsid w:val="004341D0"/>
    <w:rsid w:val="00435E44"/>
    <w:rsid w:val="00440201"/>
    <w:rsid w:val="00442719"/>
    <w:rsid w:val="00444A70"/>
    <w:rsid w:val="00451F3C"/>
    <w:rsid w:val="00452369"/>
    <w:rsid w:val="00452751"/>
    <w:rsid w:val="00455E78"/>
    <w:rsid w:val="00456D79"/>
    <w:rsid w:val="00466724"/>
    <w:rsid w:val="00471F4F"/>
    <w:rsid w:val="004755BD"/>
    <w:rsid w:val="00476AD6"/>
    <w:rsid w:val="00477F80"/>
    <w:rsid w:val="00480B12"/>
    <w:rsid w:val="0048269D"/>
    <w:rsid w:val="00482CC6"/>
    <w:rsid w:val="00482F12"/>
    <w:rsid w:val="00483F19"/>
    <w:rsid w:val="00487580"/>
    <w:rsid w:val="0049483D"/>
    <w:rsid w:val="004A1532"/>
    <w:rsid w:val="004A2357"/>
    <w:rsid w:val="004A6EA6"/>
    <w:rsid w:val="004B2782"/>
    <w:rsid w:val="004B354F"/>
    <w:rsid w:val="004B56FF"/>
    <w:rsid w:val="004B5B8E"/>
    <w:rsid w:val="004B6503"/>
    <w:rsid w:val="004C672A"/>
    <w:rsid w:val="004C7B4A"/>
    <w:rsid w:val="004D16EC"/>
    <w:rsid w:val="004D550F"/>
    <w:rsid w:val="004D5CB1"/>
    <w:rsid w:val="004E4F8E"/>
    <w:rsid w:val="004F6BE7"/>
    <w:rsid w:val="004F701F"/>
    <w:rsid w:val="005000C1"/>
    <w:rsid w:val="00500BB8"/>
    <w:rsid w:val="00504ABA"/>
    <w:rsid w:val="00504B7A"/>
    <w:rsid w:val="005103C5"/>
    <w:rsid w:val="0051071C"/>
    <w:rsid w:val="005152B2"/>
    <w:rsid w:val="00517046"/>
    <w:rsid w:val="005177D8"/>
    <w:rsid w:val="005236FC"/>
    <w:rsid w:val="005269F3"/>
    <w:rsid w:val="00526E73"/>
    <w:rsid w:val="00532683"/>
    <w:rsid w:val="00532E2C"/>
    <w:rsid w:val="005351AE"/>
    <w:rsid w:val="00536919"/>
    <w:rsid w:val="00570703"/>
    <w:rsid w:val="005821F5"/>
    <w:rsid w:val="00591893"/>
    <w:rsid w:val="0059745C"/>
    <w:rsid w:val="005A044D"/>
    <w:rsid w:val="005A1195"/>
    <w:rsid w:val="005A7ADA"/>
    <w:rsid w:val="005A7CBE"/>
    <w:rsid w:val="005B0CF4"/>
    <w:rsid w:val="005B1ACF"/>
    <w:rsid w:val="005B2B26"/>
    <w:rsid w:val="005B531B"/>
    <w:rsid w:val="005B533C"/>
    <w:rsid w:val="005B7806"/>
    <w:rsid w:val="005C4137"/>
    <w:rsid w:val="005D1E2D"/>
    <w:rsid w:val="005D5E13"/>
    <w:rsid w:val="005E0122"/>
    <w:rsid w:val="005E0838"/>
    <w:rsid w:val="005E349F"/>
    <w:rsid w:val="005E7F7B"/>
    <w:rsid w:val="005F0598"/>
    <w:rsid w:val="005F1719"/>
    <w:rsid w:val="005F4342"/>
    <w:rsid w:val="005F4ACA"/>
    <w:rsid w:val="005F60E6"/>
    <w:rsid w:val="006025DE"/>
    <w:rsid w:val="00603F14"/>
    <w:rsid w:val="006055D7"/>
    <w:rsid w:val="00611403"/>
    <w:rsid w:val="00612A6A"/>
    <w:rsid w:val="00612C26"/>
    <w:rsid w:val="00612DC6"/>
    <w:rsid w:val="006176FA"/>
    <w:rsid w:val="0062275C"/>
    <w:rsid w:val="006278F3"/>
    <w:rsid w:val="00627EC3"/>
    <w:rsid w:val="0063018A"/>
    <w:rsid w:val="006301C7"/>
    <w:rsid w:val="00644F9A"/>
    <w:rsid w:val="006549EF"/>
    <w:rsid w:val="006610D7"/>
    <w:rsid w:val="0066183C"/>
    <w:rsid w:val="00670882"/>
    <w:rsid w:val="006752DD"/>
    <w:rsid w:val="00675832"/>
    <w:rsid w:val="00677927"/>
    <w:rsid w:val="00680FDB"/>
    <w:rsid w:val="006851E6"/>
    <w:rsid w:val="00685E8B"/>
    <w:rsid w:val="00687D3A"/>
    <w:rsid w:val="006923EB"/>
    <w:rsid w:val="00694420"/>
    <w:rsid w:val="006A49F9"/>
    <w:rsid w:val="006A7552"/>
    <w:rsid w:val="006B490A"/>
    <w:rsid w:val="006B69E5"/>
    <w:rsid w:val="006D16BD"/>
    <w:rsid w:val="006D21D1"/>
    <w:rsid w:val="006D2876"/>
    <w:rsid w:val="006E0ED9"/>
    <w:rsid w:val="006E108B"/>
    <w:rsid w:val="006E1D60"/>
    <w:rsid w:val="006E441B"/>
    <w:rsid w:val="006F62F6"/>
    <w:rsid w:val="00703E51"/>
    <w:rsid w:val="00704021"/>
    <w:rsid w:val="00704416"/>
    <w:rsid w:val="0070494D"/>
    <w:rsid w:val="007052C9"/>
    <w:rsid w:val="007068EA"/>
    <w:rsid w:val="0071049C"/>
    <w:rsid w:val="007105AD"/>
    <w:rsid w:val="00710D4A"/>
    <w:rsid w:val="00716D14"/>
    <w:rsid w:val="00720A1B"/>
    <w:rsid w:val="00722340"/>
    <w:rsid w:val="00725BB1"/>
    <w:rsid w:val="00730E80"/>
    <w:rsid w:val="00731281"/>
    <w:rsid w:val="007353A3"/>
    <w:rsid w:val="00736A52"/>
    <w:rsid w:val="0074403D"/>
    <w:rsid w:val="007457AD"/>
    <w:rsid w:val="00753F4E"/>
    <w:rsid w:val="00754711"/>
    <w:rsid w:val="007557C5"/>
    <w:rsid w:val="007562D6"/>
    <w:rsid w:val="00760FEE"/>
    <w:rsid w:val="007832A9"/>
    <w:rsid w:val="0078425C"/>
    <w:rsid w:val="00787385"/>
    <w:rsid w:val="00794A91"/>
    <w:rsid w:val="007A25BF"/>
    <w:rsid w:val="007B0B88"/>
    <w:rsid w:val="007B395B"/>
    <w:rsid w:val="007B506A"/>
    <w:rsid w:val="007B50D3"/>
    <w:rsid w:val="007B6914"/>
    <w:rsid w:val="007B6A52"/>
    <w:rsid w:val="007C0A47"/>
    <w:rsid w:val="007D2A04"/>
    <w:rsid w:val="007D4650"/>
    <w:rsid w:val="007E2008"/>
    <w:rsid w:val="007E41B6"/>
    <w:rsid w:val="007E4AA4"/>
    <w:rsid w:val="007E4F7B"/>
    <w:rsid w:val="007E52CE"/>
    <w:rsid w:val="007E63EF"/>
    <w:rsid w:val="007E6BC8"/>
    <w:rsid w:val="00802C2A"/>
    <w:rsid w:val="008063FB"/>
    <w:rsid w:val="0081066F"/>
    <w:rsid w:val="00810CEB"/>
    <w:rsid w:val="0081424C"/>
    <w:rsid w:val="00815249"/>
    <w:rsid w:val="008152D0"/>
    <w:rsid w:val="008154CC"/>
    <w:rsid w:val="008159DB"/>
    <w:rsid w:val="00823703"/>
    <w:rsid w:val="00831160"/>
    <w:rsid w:val="008321D2"/>
    <w:rsid w:val="00835596"/>
    <w:rsid w:val="00847B6A"/>
    <w:rsid w:val="008575E1"/>
    <w:rsid w:val="00857B40"/>
    <w:rsid w:val="00860B96"/>
    <w:rsid w:val="008744CE"/>
    <w:rsid w:val="0088027A"/>
    <w:rsid w:val="00880D58"/>
    <w:rsid w:val="00881593"/>
    <w:rsid w:val="008818B9"/>
    <w:rsid w:val="00882BC0"/>
    <w:rsid w:val="0089145A"/>
    <w:rsid w:val="00892FD1"/>
    <w:rsid w:val="00895416"/>
    <w:rsid w:val="008974A9"/>
    <w:rsid w:val="008A4A39"/>
    <w:rsid w:val="008A4C6D"/>
    <w:rsid w:val="008B2358"/>
    <w:rsid w:val="008B58F4"/>
    <w:rsid w:val="008B6A90"/>
    <w:rsid w:val="008C11CB"/>
    <w:rsid w:val="008C6B29"/>
    <w:rsid w:val="008D1703"/>
    <w:rsid w:val="008D2319"/>
    <w:rsid w:val="008D603E"/>
    <w:rsid w:val="008E0CC3"/>
    <w:rsid w:val="008E2271"/>
    <w:rsid w:val="008F0986"/>
    <w:rsid w:val="008F16A1"/>
    <w:rsid w:val="008F3B55"/>
    <w:rsid w:val="008F6E41"/>
    <w:rsid w:val="009007C6"/>
    <w:rsid w:val="0090275B"/>
    <w:rsid w:val="009029F3"/>
    <w:rsid w:val="009046AE"/>
    <w:rsid w:val="00905773"/>
    <w:rsid w:val="00906348"/>
    <w:rsid w:val="00915912"/>
    <w:rsid w:val="009234BD"/>
    <w:rsid w:val="00926067"/>
    <w:rsid w:val="009278BF"/>
    <w:rsid w:val="00931AC1"/>
    <w:rsid w:val="00932E60"/>
    <w:rsid w:val="0093536C"/>
    <w:rsid w:val="009371B2"/>
    <w:rsid w:val="00940C6B"/>
    <w:rsid w:val="0094709E"/>
    <w:rsid w:val="00951261"/>
    <w:rsid w:val="00962BBD"/>
    <w:rsid w:val="00975F37"/>
    <w:rsid w:val="009923DA"/>
    <w:rsid w:val="00993789"/>
    <w:rsid w:val="00994B56"/>
    <w:rsid w:val="009A5372"/>
    <w:rsid w:val="009B2EB8"/>
    <w:rsid w:val="009C0341"/>
    <w:rsid w:val="009D1AA5"/>
    <w:rsid w:val="009D3897"/>
    <w:rsid w:val="009D5A09"/>
    <w:rsid w:val="009E1D31"/>
    <w:rsid w:val="009E2187"/>
    <w:rsid w:val="009E26CA"/>
    <w:rsid w:val="009E4860"/>
    <w:rsid w:val="009E5F69"/>
    <w:rsid w:val="009F1AF0"/>
    <w:rsid w:val="009F6A21"/>
    <w:rsid w:val="00A10572"/>
    <w:rsid w:val="00A17541"/>
    <w:rsid w:val="00A21E37"/>
    <w:rsid w:val="00A254E3"/>
    <w:rsid w:val="00A26873"/>
    <w:rsid w:val="00A40C3C"/>
    <w:rsid w:val="00A524EC"/>
    <w:rsid w:val="00A52CCB"/>
    <w:rsid w:val="00A55683"/>
    <w:rsid w:val="00A612E2"/>
    <w:rsid w:val="00A8154D"/>
    <w:rsid w:val="00A86425"/>
    <w:rsid w:val="00A86519"/>
    <w:rsid w:val="00A875D1"/>
    <w:rsid w:val="00A9160F"/>
    <w:rsid w:val="00A920EC"/>
    <w:rsid w:val="00A938B4"/>
    <w:rsid w:val="00A94E2A"/>
    <w:rsid w:val="00A96609"/>
    <w:rsid w:val="00A97A3E"/>
    <w:rsid w:val="00AA2900"/>
    <w:rsid w:val="00AA30F5"/>
    <w:rsid w:val="00AA63B4"/>
    <w:rsid w:val="00AA7749"/>
    <w:rsid w:val="00AA7BAE"/>
    <w:rsid w:val="00AC07E2"/>
    <w:rsid w:val="00AC180B"/>
    <w:rsid w:val="00AC394B"/>
    <w:rsid w:val="00AC4E19"/>
    <w:rsid w:val="00AC6A45"/>
    <w:rsid w:val="00AD5B51"/>
    <w:rsid w:val="00AD5F83"/>
    <w:rsid w:val="00AD62A7"/>
    <w:rsid w:val="00AD6F29"/>
    <w:rsid w:val="00AF5913"/>
    <w:rsid w:val="00AF79FD"/>
    <w:rsid w:val="00B00702"/>
    <w:rsid w:val="00B041F9"/>
    <w:rsid w:val="00B12F59"/>
    <w:rsid w:val="00B13D78"/>
    <w:rsid w:val="00B141C6"/>
    <w:rsid w:val="00B14CD2"/>
    <w:rsid w:val="00B169D5"/>
    <w:rsid w:val="00B20E46"/>
    <w:rsid w:val="00B219CD"/>
    <w:rsid w:val="00B22062"/>
    <w:rsid w:val="00B2441E"/>
    <w:rsid w:val="00B3312B"/>
    <w:rsid w:val="00B337E4"/>
    <w:rsid w:val="00B33C6B"/>
    <w:rsid w:val="00B432BE"/>
    <w:rsid w:val="00B445F4"/>
    <w:rsid w:val="00B4707D"/>
    <w:rsid w:val="00B50ADD"/>
    <w:rsid w:val="00B51705"/>
    <w:rsid w:val="00B51FD0"/>
    <w:rsid w:val="00B52935"/>
    <w:rsid w:val="00B54DC2"/>
    <w:rsid w:val="00B61DB2"/>
    <w:rsid w:val="00B6447B"/>
    <w:rsid w:val="00B64E2C"/>
    <w:rsid w:val="00B675E6"/>
    <w:rsid w:val="00B812BA"/>
    <w:rsid w:val="00B85AD3"/>
    <w:rsid w:val="00B90C25"/>
    <w:rsid w:val="00B94B4D"/>
    <w:rsid w:val="00B94E8D"/>
    <w:rsid w:val="00B96BF4"/>
    <w:rsid w:val="00B96C2B"/>
    <w:rsid w:val="00BA01F8"/>
    <w:rsid w:val="00BA0378"/>
    <w:rsid w:val="00BA080E"/>
    <w:rsid w:val="00BA191B"/>
    <w:rsid w:val="00BB7C8F"/>
    <w:rsid w:val="00BC0044"/>
    <w:rsid w:val="00BC0C73"/>
    <w:rsid w:val="00BC6AD8"/>
    <w:rsid w:val="00BC7F6D"/>
    <w:rsid w:val="00BD5CA7"/>
    <w:rsid w:val="00BD6B05"/>
    <w:rsid w:val="00BE3467"/>
    <w:rsid w:val="00BE4FBE"/>
    <w:rsid w:val="00BE72E8"/>
    <w:rsid w:val="00BF4849"/>
    <w:rsid w:val="00BF6FFC"/>
    <w:rsid w:val="00C04D8A"/>
    <w:rsid w:val="00C06D49"/>
    <w:rsid w:val="00C12D4F"/>
    <w:rsid w:val="00C15245"/>
    <w:rsid w:val="00C255A4"/>
    <w:rsid w:val="00C26FDA"/>
    <w:rsid w:val="00C30850"/>
    <w:rsid w:val="00C30859"/>
    <w:rsid w:val="00C40F89"/>
    <w:rsid w:val="00C44B94"/>
    <w:rsid w:val="00C44C36"/>
    <w:rsid w:val="00C46A24"/>
    <w:rsid w:val="00C50595"/>
    <w:rsid w:val="00C52F7C"/>
    <w:rsid w:val="00C541D6"/>
    <w:rsid w:val="00C5739C"/>
    <w:rsid w:val="00C7498A"/>
    <w:rsid w:val="00C86EE7"/>
    <w:rsid w:val="00C91AB1"/>
    <w:rsid w:val="00C9295B"/>
    <w:rsid w:val="00C95811"/>
    <w:rsid w:val="00C95F34"/>
    <w:rsid w:val="00CA2541"/>
    <w:rsid w:val="00CA5463"/>
    <w:rsid w:val="00CA5C1B"/>
    <w:rsid w:val="00CB50B8"/>
    <w:rsid w:val="00CB56F5"/>
    <w:rsid w:val="00CC6C69"/>
    <w:rsid w:val="00CC78CD"/>
    <w:rsid w:val="00CD02D7"/>
    <w:rsid w:val="00CD5298"/>
    <w:rsid w:val="00CE1FAD"/>
    <w:rsid w:val="00CE4CDC"/>
    <w:rsid w:val="00CE6D55"/>
    <w:rsid w:val="00CF0047"/>
    <w:rsid w:val="00CF100B"/>
    <w:rsid w:val="00CF7408"/>
    <w:rsid w:val="00D00B36"/>
    <w:rsid w:val="00D0328B"/>
    <w:rsid w:val="00D0572E"/>
    <w:rsid w:val="00D05F38"/>
    <w:rsid w:val="00D064E2"/>
    <w:rsid w:val="00D07B51"/>
    <w:rsid w:val="00D07F6D"/>
    <w:rsid w:val="00D1260F"/>
    <w:rsid w:val="00D22F65"/>
    <w:rsid w:val="00D230F2"/>
    <w:rsid w:val="00D2371A"/>
    <w:rsid w:val="00D24A73"/>
    <w:rsid w:val="00D277BF"/>
    <w:rsid w:val="00D30105"/>
    <w:rsid w:val="00D400E7"/>
    <w:rsid w:val="00D4024E"/>
    <w:rsid w:val="00D4125C"/>
    <w:rsid w:val="00D42980"/>
    <w:rsid w:val="00D450AA"/>
    <w:rsid w:val="00D45803"/>
    <w:rsid w:val="00D46525"/>
    <w:rsid w:val="00D526DC"/>
    <w:rsid w:val="00D569B4"/>
    <w:rsid w:val="00D611E6"/>
    <w:rsid w:val="00D63910"/>
    <w:rsid w:val="00D64A5D"/>
    <w:rsid w:val="00D66905"/>
    <w:rsid w:val="00D704A5"/>
    <w:rsid w:val="00D828A0"/>
    <w:rsid w:val="00D83620"/>
    <w:rsid w:val="00D84B6C"/>
    <w:rsid w:val="00D90545"/>
    <w:rsid w:val="00D90FD2"/>
    <w:rsid w:val="00D9234B"/>
    <w:rsid w:val="00D93B58"/>
    <w:rsid w:val="00D94178"/>
    <w:rsid w:val="00D94FE3"/>
    <w:rsid w:val="00D9716B"/>
    <w:rsid w:val="00D97C5E"/>
    <w:rsid w:val="00DA23DD"/>
    <w:rsid w:val="00DA3D11"/>
    <w:rsid w:val="00DA6CBE"/>
    <w:rsid w:val="00DB6F54"/>
    <w:rsid w:val="00DC1133"/>
    <w:rsid w:val="00DC1134"/>
    <w:rsid w:val="00DC291F"/>
    <w:rsid w:val="00DC3BE3"/>
    <w:rsid w:val="00DD129B"/>
    <w:rsid w:val="00DD1B27"/>
    <w:rsid w:val="00DE5698"/>
    <w:rsid w:val="00DF1BBA"/>
    <w:rsid w:val="00DF6512"/>
    <w:rsid w:val="00E0354F"/>
    <w:rsid w:val="00E1122E"/>
    <w:rsid w:val="00E157DA"/>
    <w:rsid w:val="00E17C0D"/>
    <w:rsid w:val="00E301DD"/>
    <w:rsid w:val="00E3540C"/>
    <w:rsid w:val="00E35E56"/>
    <w:rsid w:val="00E3689C"/>
    <w:rsid w:val="00E378D2"/>
    <w:rsid w:val="00E37E64"/>
    <w:rsid w:val="00E42261"/>
    <w:rsid w:val="00E53AD8"/>
    <w:rsid w:val="00E60D23"/>
    <w:rsid w:val="00E61E8C"/>
    <w:rsid w:val="00E65718"/>
    <w:rsid w:val="00E67E98"/>
    <w:rsid w:val="00E70CD3"/>
    <w:rsid w:val="00E74417"/>
    <w:rsid w:val="00E76919"/>
    <w:rsid w:val="00E773DF"/>
    <w:rsid w:val="00E81154"/>
    <w:rsid w:val="00E81A56"/>
    <w:rsid w:val="00E83E22"/>
    <w:rsid w:val="00E90CBF"/>
    <w:rsid w:val="00E968D0"/>
    <w:rsid w:val="00E97AF7"/>
    <w:rsid w:val="00EA115F"/>
    <w:rsid w:val="00EA17D6"/>
    <w:rsid w:val="00EA26BB"/>
    <w:rsid w:val="00EA2D88"/>
    <w:rsid w:val="00EA5960"/>
    <w:rsid w:val="00EA6B39"/>
    <w:rsid w:val="00EB0394"/>
    <w:rsid w:val="00EB0487"/>
    <w:rsid w:val="00EB57BC"/>
    <w:rsid w:val="00EB5BF7"/>
    <w:rsid w:val="00EC0A4B"/>
    <w:rsid w:val="00EC41FA"/>
    <w:rsid w:val="00ED1521"/>
    <w:rsid w:val="00ED20A8"/>
    <w:rsid w:val="00ED2ADB"/>
    <w:rsid w:val="00ED51EA"/>
    <w:rsid w:val="00EE3ED0"/>
    <w:rsid w:val="00EE4F74"/>
    <w:rsid w:val="00EE5E61"/>
    <w:rsid w:val="00EF12AC"/>
    <w:rsid w:val="00EF514B"/>
    <w:rsid w:val="00EF657E"/>
    <w:rsid w:val="00F02652"/>
    <w:rsid w:val="00F06226"/>
    <w:rsid w:val="00F06DCC"/>
    <w:rsid w:val="00F16DC4"/>
    <w:rsid w:val="00F17581"/>
    <w:rsid w:val="00F22456"/>
    <w:rsid w:val="00F23E0E"/>
    <w:rsid w:val="00F25091"/>
    <w:rsid w:val="00F27094"/>
    <w:rsid w:val="00F27494"/>
    <w:rsid w:val="00F36EC3"/>
    <w:rsid w:val="00F40351"/>
    <w:rsid w:val="00F4448D"/>
    <w:rsid w:val="00F4592C"/>
    <w:rsid w:val="00F45D0B"/>
    <w:rsid w:val="00F5176D"/>
    <w:rsid w:val="00F5599D"/>
    <w:rsid w:val="00F57876"/>
    <w:rsid w:val="00F711E0"/>
    <w:rsid w:val="00F756C2"/>
    <w:rsid w:val="00F82CB7"/>
    <w:rsid w:val="00F840AC"/>
    <w:rsid w:val="00F8544D"/>
    <w:rsid w:val="00F863D2"/>
    <w:rsid w:val="00F906AF"/>
    <w:rsid w:val="00F935D7"/>
    <w:rsid w:val="00F95143"/>
    <w:rsid w:val="00F97307"/>
    <w:rsid w:val="00FA3219"/>
    <w:rsid w:val="00FA5F89"/>
    <w:rsid w:val="00FB2114"/>
    <w:rsid w:val="00FB3347"/>
    <w:rsid w:val="00FB4144"/>
    <w:rsid w:val="00FC07D7"/>
    <w:rsid w:val="00FC0F88"/>
    <w:rsid w:val="00FC10FC"/>
    <w:rsid w:val="00FC7B3F"/>
    <w:rsid w:val="00FD3338"/>
    <w:rsid w:val="00FD6F2B"/>
    <w:rsid w:val="00FD754E"/>
    <w:rsid w:val="00FD7F62"/>
    <w:rsid w:val="00FE0D71"/>
    <w:rsid w:val="00FE3B93"/>
    <w:rsid w:val="00FE3D35"/>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070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F4300-2541-496D-B46A-9F69122D7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6458</TotalTime>
  <Pages>3</Pages>
  <Words>893</Words>
  <Characters>4968</Characters>
  <Application>Microsoft Office Word</Application>
  <DocSecurity>0</DocSecurity>
  <Lines>84</Lines>
  <Paragraphs>37</Paragraphs>
  <ScaleCrop>false</ScaleCrop>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213</cp:revision>
  <dcterms:created xsi:type="dcterms:W3CDTF">2024-05-10T02:45:00Z</dcterms:created>
  <dcterms:modified xsi:type="dcterms:W3CDTF">2024-08-09T01:59:00Z</dcterms:modified>
</cp:coreProperties>
</file>